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274A1B">
        <w:trPr>
          <w:trHeight w:val="948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17C45487" wp14:editId="61EB79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ИНФОРМИРУЕТ</w:t>
            </w:r>
          </w:p>
          <w:p w:rsidR="00955034" w:rsidRDefault="00955034">
            <w:pPr>
              <w:spacing w:line="264" w:lineRule="auto"/>
              <w:ind w:firstLine="709"/>
              <w:jc w:val="both"/>
              <w:rPr>
                <w:b/>
                <w:sz w:val="26"/>
              </w:rPr>
            </w:pPr>
          </w:p>
          <w:p w:rsidR="00666C95" w:rsidRDefault="003C782E" w:rsidP="00666C95">
            <w:pPr>
              <w:jc w:val="center"/>
              <w:rPr>
                <w:color w:val="auto"/>
                <w:sz w:val="26"/>
                <w:szCs w:val="26"/>
              </w:rPr>
            </w:pPr>
            <w:r>
              <w:br/>
            </w:r>
            <w:r w:rsidR="00666C95">
              <w:rPr>
                <w:b/>
                <w:color w:val="auto"/>
                <w:sz w:val="26"/>
                <w:szCs w:val="26"/>
              </w:rPr>
              <w:t xml:space="preserve">       </w:t>
            </w:r>
            <w:proofErr w:type="spellStart"/>
            <w:r w:rsidR="00666C95">
              <w:rPr>
                <w:b/>
                <w:color w:val="auto"/>
                <w:sz w:val="26"/>
                <w:szCs w:val="26"/>
              </w:rPr>
              <w:t>Бездекларационное</w:t>
            </w:r>
            <w:proofErr w:type="spellEnd"/>
            <w:r w:rsidR="00666C95">
              <w:rPr>
                <w:b/>
                <w:color w:val="auto"/>
                <w:sz w:val="26"/>
                <w:szCs w:val="26"/>
              </w:rPr>
              <w:t xml:space="preserve"> налогообложение</w:t>
            </w:r>
            <w:r w:rsidR="00666C95" w:rsidRPr="00666C95">
              <w:rPr>
                <w:b/>
                <w:color w:val="auto"/>
                <w:sz w:val="26"/>
                <w:szCs w:val="26"/>
              </w:rPr>
              <w:t xml:space="preserve"> транспортных средств и земельных участков организаций</w:t>
            </w:r>
            <w:r w:rsidR="00666C95">
              <w:rPr>
                <w:b/>
                <w:color w:val="auto"/>
                <w:sz w:val="26"/>
                <w:szCs w:val="26"/>
              </w:rPr>
              <w:t>.</w:t>
            </w:r>
          </w:p>
          <w:p w:rsidR="00666C95" w:rsidRDefault="00666C95" w:rsidP="00666C95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</w:t>
            </w:r>
            <w:bookmarkStart w:id="0" w:name="_GoBack"/>
            <w:bookmarkEnd w:id="0"/>
            <w:proofErr w:type="gramStart"/>
            <w:r w:rsidRPr="00666C95">
              <w:rPr>
                <w:color w:val="auto"/>
                <w:sz w:val="26"/>
                <w:szCs w:val="26"/>
              </w:rPr>
              <w:t xml:space="preserve">С 2021 года для </w:t>
            </w:r>
            <w:proofErr w:type="spellStart"/>
            <w:r w:rsidRPr="00666C95">
              <w:rPr>
                <w:color w:val="auto"/>
                <w:sz w:val="26"/>
                <w:szCs w:val="26"/>
              </w:rPr>
              <w:t>юрлиц</w:t>
            </w:r>
            <w:proofErr w:type="spellEnd"/>
            <w:r w:rsidRPr="00666C95">
              <w:rPr>
                <w:color w:val="auto"/>
                <w:sz w:val="26"/>
                <w:szCs w:val="26"/>
              </w:rPr>
              <w:t xml:space="preserve"> отменена обязанность ежегодно представлять декларации по транспортному и земельному налогам, а с 2023 года – также по налогу на имущество в отношении объектов российских организаций, облагаемых налогом исходя из кадастровой стоимости.</w:t>
            </w:r>
            <w:proofErr w:type="gramEnd"/>
            <w:r w:rsidRPr="00666C95">
              <w:rPr>
                <w:color w:val="auto"/>
                <w:sz w:val="26"/>
                <w:szCs w:val="26"/>
              </w:rPr>
              <w:t xml:space="preserve"> Цель изменений – избавить </w:t>
            </w:r>
            <w:proofErr w:type="spellStart"/>
            <w:r w:rsidRPr="00666C95">
              <w:rPr>
                <w:color w:val="auto"/>
                <w:sz w:val="26"/>
                <w:szCs w:val="26"/>
              </w:rPr>
              <w:t>юрлиц</w:t>
            </w:r>
            <w:proofErr w:type="spellEnd"/>
            <w:r w:rsidRPr="00666C95">
              <w:rPr>
                <w:color w:val="auto"/>
                <w:sz w:val="26"/>
                <w:szCs w:val="26"/>
              </w:rPr>
              <w:t xml:space="preserve"> от избыточной отчетности, отказаться от её проверки и истребования дополнительных документов, при </w:t>
            </w:r>
            <w:proofErr w:type="gramStart"/>
            <w:r w:rsidRPr="00666C95">
              <w:rPr>
                <w:color w:val="auto"/>
                <w:sz w:val="26"/>
                <w:szCs w:val="26"/>
              </w:rPr>
              <w:t>том</w:t>
            </w:r>
            <w:proofErr w:type="gramEnd"/>
            <w:r w:rsidRPr="00666C95">
              <w:rPr>
                <w:color w:val="auto"/>
                <w:sz w:val="26"/>
                <w:szCs w:val="26"/>
              </w:rPr>
              <w:t xml:space="preserve"> что налоговые органы и налогоплательщики используют одинаковые источники сведений о налогооблагаемом имуществе из базовых государственных информационных ресурсов (реестров, кадастров, регистров и т.п.).</w:t>
            </w:r>
          </w:p>
          <w:p w:rsidR="00666C95" w:rsidRDefault="00666C95" w:rsidP="00666C95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</w:t>
            </w:r>
            <w:r w:rsidRPr="00666C95">
              <w:rPr>
                <w:color w:val="auto"/>
                <w:sz w:val="26"/>
                <w:szCs w:val="26"/>
              </w:rPr>
              <w:t xml:space="preserve"> Организациям больше не требуется отслеживать изменения в формах налоговых деклараций, составлять и подавать их в налоговые органы, хранить документы-основания.</w:t>
            </w:r>
          </w:p>
          <w:p w:rsidR="00666C95" w:rsidRPr="00666C95" w:rsidRDefault="00666C95" w:rsidP="00666C95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 w:rsidRPr="00666C95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  </w:t>
            </w:r>
            <w:proofErr w:type="gramStart"/>
            <w:r w:rsidRPr="00666C95">
              <w:rPr>
                <w:color w:val="auto"/>
                <w:sz w:val="26"/>
                <w:szCs w:val="26"/>
              </w:rPr>
              <w:t xml:space="preserve">В свою очередь, для сверки платежей </w:t>
            </w:r>
            <w:proofErr w:type="spellStart"/>
            <w:r w:rsidRPr="00666C95">
              <w:rPr>
                <w:color w:val="auto"/>
                <w:sz w:val="26"/>
                <w:szCs w:val="26"/>
              </w:rPr>
              <w:t>юрлицам</w:t>
            </w:r>
            <w:proofErr w:type="spellEnd"/>
            <w:r w:rsidRPr="00666C95">
              <w:rPr>
                <w:color w:val="auto"/>
                <w:sz w:val="26"/>
                <w:szCs w:val="26"/>
              </w:rPr>
              <w:t xml:space="preserve"> направляются электронные сообщения налоговых органов об исчисленной сумме транспортного и земельного налогов. </w:t>
            </w:r>
            <w:proofErr w:type="gramEnd"/>
          </w:p>
          <w:p w:rsidR="00666C95" w:rsidRPr="00666C95" w:rsidRDefault="00666C95" w:rsidP="00666C95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С</w:t>
            </w:r>
            <w:r w:rsidRPr="00666C95">
              <w:rPr>
                <w:color w:val="auto"/>
                <w:sz w:val="26"/>
                <w:szCs w:val="26"/>
              </w:rPr>
              <w:t xml:space="preserve"> 2021 года модернизирована процедура предоставления налоговых льгот по имущественным налогам организаций. Теперь работает два механизма: «заявительный» с возможностью представления заинтересованным лицом документов-оснований предоставления налоговой льготы, а также «</w:t>
            </w:r>
            <w:proofErr w:type="spellStart"/>
            <w:r w:rsidRPr="00666C95">
              <w:rPr>
                <w:color w:val="auto"/>
                <w:sz w:val="26"/>
                <w:szCs w:val="26"/>
              </w:rPr>
              <w:t>проактивный</w:t>
            </w:r>
            <w:proofErr w:type="spellEnd"/>
            <w:r w:rsidRPr="00666C95">
              <w:rPr>
                <w:color w:val="auto"/>
                <w:sz w:val="26"/>
                <w:szCs w:val="26"/>
              </w:rPr>
              <w:t>», если у налоговиков есть документированные сведения, подтверждающие право на льготу налогоплательщика, то она предоставляется автоматически без подачи заявления.</w:t>
            </w:r>
          </w:p>
          <w:p w:rsidR="00666C95" w:rsidRPr="00666C95" w:rsidRDefault="00666C95" w:rsidP="00666C95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Pr="00666C95">
              <w:rPr>
                <w:color w:val="auto"/>
                <w:sz w:val="26"/>
                <w:szCs w:val="26"/>
              </w:rPr>
              <w:t xml:space="preserve">Кроме того, с 2021 года установлены единые сроки уплаты </w:t>
            </w:r>
            <w:proofErr w:type="spellStart"/>
            <w:r w:rsidRPr="00666C95">
              <w:rPr>
                <w:color w:val="auto"/>
                <w:sz w:val="26"/>
                <w:szCs w:val="26"/>
              </w:rPr>
              <w:t>юрлицами</w:t>
            </w:r>
            <w:proofErr w:type="spellEnd"/>
            <w:r w:rsidRPr="00666C95">
              <w:rPr>
                <w:color w:val="auto"/>
                <w:sz w:val="26"/>
                <w:szCs w:val="26"/>
              </w:rPr>
              <w:t xml:space="preserve"> транспортного и земельного налогов, которые ранее определялись законами субъектов РФ и муниципальными нормативными актами. Теперь такие налоги должны уплачиваться не позднее </w:t>
            </w:r>
            <w:r w:rsidRPr="00666C95">
              <w:rPr>
                <w:b/>
                <w:color w:val="auto"/>
                <w:sz w:val="26"/>
                <w:szCs w:val="26"/>
              </w:rPr>
              <w:t>1 марта года</w:t>
            </w:r>
            <w:r w:rsidRPr="00666C95">
              <w:rPr>
                <w:color w:val="auto"/>
                <w:sz w:val="26"/>
                <w:szCs w:val="26"/>
              </w:rPr>
              <w:t>, следующего за истекшим налоговым периодом, а авансовые платежи по ним – не позднее последнего числа месяца, следующего за истекшим отчетным периодом</w:t>
            </w:r>
            <w:proofErr w:type="gramStart"/>
            <w:r w:rsidRPr="00666C95">
              <w:rPr>
                <w:color w:val="auto"/>
                <w:sz w:val="26"/>
                <w:szCs w:val="26"/>
              </w:rPr>
              <w:t>.</w:t>
            </w:r>
            <w:proofErr w:type="gramEnd"/>
            <w:r w:rsidRPr="00666C95">
              <w:rPr>
                <w:color w:val="auto"/>
                <w:sz w:val="26"/>
                <w:szCs w:val="26"/>
              </w:rPr>
              <w:t> </w:t>
            </w:r>
            <w:r>
              <w:rPr>
                <w:color w:val="auto"/>
                <w:sz w:val="26"/>
                <w:szCs w:val="26"/>
              </w:rPr>
              <w:t xml:space="preserve"> С</w:t>
            </w:r>
            <w:r w:rsidRPr="00666C95">
              <w:rPr>
                <w:color w:val="auto"/>
                <w:sz w:val="26"/>
                <w:szCs w:val="26"/>
              </w:rPr>
              <w:t xml:space="preserve"> нюансами </w:t>
            </w:r>
            <w:proofErr w:type="spellStart"/>
            <w:r w:rsidRPr="00666C95">
              <w:rPr>
                <w:color w:val="auto"/>
                <w:sz w:val="26"/>
                <w:szCs w:val="26"/>
              </w:rPr>
              <w:t>бездекларационного</w:t>
            </w:r>
            <w:proofErr w:type="spellEnd"/>
            <w:r w:rsidRPr="00666C95">
              <w:rPr>
                <w:color w:val="auto"/>
                <w:sz w:val="26"/>
                <w:szCs w:val="26"/>
              </w:rPr>
              <w:t xml:space="preserve"> налогообложения транспортных средств и земельных участков можно ознакомиться на </w:t>
            </w:r>
            <w:proofErr w:type="spellStart"/>
            <w:r w:rsidRPr="00666C95">
              <w:rPr>
                <w:color w:val="auto"/>
                <w:sz w:val="26"/>
                <w:szCs w:val="26"/>
              </w:rPr>
              <w:t>промостранице</w:t>
            </w:r>
            <w:proofErr w:type="spellEnd"/>
            <w:r w:rsidRPr="00666C95">
              <w:rPr>
                <w:color w:val="auto"/>
                <w:sz w:val="26"/>
                <w:szCs w:val="26"/>
              </w:rPr>
              <w:t xml:space="preserve">  «</w:t>
            </w:r>
            <w:hyperlink r:id="rId7" w:tgtFrame="_blank" w:history="1">
              <w:r w:rsidRPr="00666C95">
                <w:rPr>
                  <w:color w:val="auto"/>
                  <w:sz w:val="26"/>
                  <w:szCs w:val="26"/>
                </w:rPr>
                <w:t>Новый порядок налогообложения имущества организаций</w:t>
              </w:r>
            </w:hyperlink>
            <w:r w:rsidRPr="00666C95">
              <w:rPr>
                <w:color w:val="auto"/>
                <w:sz w:val="26"/>
                <w:szCs w:val="26"/>
              </w:rPr>
              <w:t>».</w:t>
            </w:r>
          </w:p>
          <w:p w:rsidR="00666C95" w:rsidRPr="00666C95" w:rsidRDefault="00666C95" w:rsidP="00666C95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hyperlink r:id="rId8" w:history="1">
              <w:r w:rsidRPr="00666C95">
                <w:rPr>
                  <w:color w:val="0000FF"/>
                  <w:sz w:val="26"/>
                  <w:szCs w:val="26"/>
                  <w:u w:val="single"/>
                  <w:lang w:val="en-US"/>
                </w:rPr>
                <w:t>https</w:t>
              </w:r>
              <w:r w:rsidRPr="00666C95">
                <w:rPr>
                  <w:color w:val="0000FF"/>
                  <w:sz w:val="26"/>
                  <w:szCs w:val="26"/>
                  <w:u w:val="single"/>
                </w:rPr>
                <w:t>://</w:t>
              </w:r>
              <w:r w:rsidRPr="00666C95">
                <w:rPr>
                  <w:color w:val="0000FF"/>
                  <w:sz w:val="26"/>
                  <w:szCs w:val="26"/>
                  <w:u w:val="single"/>
                  <w:lang w:val="en-US"/>
                </w:rPr>
                <w:t>www</w:t>
              </w:r>
              <w:r w:rsidRPr="00666C95">
                <w:rPr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666C95">
                <w:rPr>
                  <w:color w:val="0000FF"/>
                  <w:sz w:val="26"/>
                  <w:szCs w:val="26"/>
                  <w:u w:val="single"/>
                  <w:lang w:val="en-US"/>
                </w:rPr>
                <w:t>nalog</w:t>
              </w:r>
              <w:proofErr w:type="spellEnd"/>
              <w:r w:rsidRPr="00666C95">
                <w:rPr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666C95">
                <w:rPr>
                  <w:color w:val="0000FF"/>
                  <w:sz w:val="26"/>
                  <w:szCs w:val="26"/>
                  <w:u w:val="single"/>
                  <w:lang w:val="en-US"/>
                </w:rPr>
                <w:t>gov</w:t>
              </w:r>
              <w:proofErr w:type="spellEnd"/>
              <w:r w:rsidRPr="00666C95">
                <w:rPr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666C95">
                <w:rPr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  <w:r w:rsidRPr="00666C95">
                <w:rPr>
                  <w:color w:val="0000FF"/>
                  <w:sz w:val="26"/>
                  <w:szCs w:val="26"/>
                  <w:u w:val="single"/>
                </w:rPr>
                <w:t>/</w:t>
              </w:r>
              <w:proofErr w:type="spellStart"/>
              <w:r w:rsidRPr="00666C95">
                <w:rPr>
                  <w:color w:val="0000FF"/>
                  <w:sz w:val="26"/>
                  <w:szCs w:val="26"/>
                  <w:u w:val="single"/>
                  <w:lang w:val="en-US"/>
                </w:rPr>
                <w:t>rn</w:t>
              </w:r>
              <w:proofErr w:type="spellEnd"/>
              <w:r w:rsidRPr="00666C95">
                <w:rPr>
                  <w:color w:val="0000FF"/>
                  <w:sz w:val="26"/>
                  <w:szCs w:val="26"/>
                  <w:u w:val="single"/>
                </w:rPr>
                <w:t>77/</w:t>
              </w:r>
              <w:r w:rsidRPr="00666C95">
                <w:rPr>
                  <w:color w:val="0000FF"/>
                  <w:sz w:val="26"/>
                  <w:szCs w:val="26"/>
                  <w:u w:val="single"/>
                  <w:lang w:val="en-US"/>
                </w:rPr>
                <w:t>news</w:t>
              </w:r>
              <w:r w:rsidRPr="00666C95">
                <w:rPr>
                  <w:color w:val="0000FF"/>
                  <w:sz w:val="26"/>
                  <w:szCs w:val="26"/>
                  <w:u w:val="single"/>
                </w:rPr>
                <w:t>/</w:t>
              </w:r>
              <w:r w:rsidRPr="00666C95">
                <w:rPr>
                  <w:color w:val="0000FF"/>
                  <w:sz w:val="26"/>
                  <w:szCs w:val="26"/>
                  <w:u w:val="single"/>
                  <w:lang w:val="en-US"/>
                </w:rPr>
                <w:t>activities</w:t>
              </w:r>
              <w:r w:rsidRPr="00666C95">
                <w:rPr>
                  <w:color w:val="0000FF"/>
                  <w:sz w:val="26"/>
                  <w:szCs w:val="26"/>
                  <w:u w:val="single"/>
                </w:rPr>
                <w:t>_</w:t>
              </w:r>
              <w:proofErr w:type="spellStart"/>
              <w:r w:rsidRPr="00666C95">
                <w:rPr>
                  <w:color w:val="0000FF"/>
                  <w:sz w:val="26"/>
                  <w:szCs w:val="26"/>
                  <w:u w:val="single"/>
                  <w:lang w:val="en-US"/>
                </w:rPr>
                <w:t>fts</w:t>
              </w:r>
              <w:proofErr w:type="spellEnd"/>
              <w:r w:rsidRPr="00666C95">
                <w:rPr>
                  <w:color w:val="0000FF"/>
                  <w:sz w:val="26"/>
                  <w:szCs w:val="26"/>
                  <w:u w:val="single"/>
                </w:rPr>
                <w:t>/11583792/</w:t>
              </w:r>
            </w:hyperlink>
          </w:p>
          <w:p w:rsidR="00955034" w:rsidRDefault="00955034" w:rsidP="000878C8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507019E4"/>
    <w:multiLevelType w:val="hybridMultilevel"/>
    <w:tmpl w:val="E55EFF3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74A1B"/>
    <w:rsid w:val="00283935"/>
    <w:rsid w:val="00341690"/>
    <w:rsid w:val="00396A97"/>
    <w:rsid w:val="003C782E"/>
    <w:rsid w:val="00666C95"/>
    <w:rsid w:val="00704F93"/>
    <w:rsid w:val="007461BF"/>
    <w:rsid w:val="007B27A7"/>
    <w:rsid w:val="00955034"/>
    <w:rsid w:val="00A029E6"/>
    <w:rsid w:val="00C44BD2"/>
    <w:rsid w:val="00F3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news/activities_fts/1158379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taxation/taxes/imuchorg/ioor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9</cp:revision>
  <dcterms:created xsi:type="dcterms:W3CDTF">2021-10-08T05:42:00Z</dcterms:created>
  <dcterms:modified xsi:type="dcterms:W3CDTF">2021-11-19T03:12:00Z</dcterms:modified>
</cp:coreProperties>
</file>