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F7" w:rsidRPr="0038553F" w:rsidRDefault="0005654C" w:rsidP="00FC78F7">
      <w:pPr>
        <w:shd w:val="clear" w:color="auto" w:fill="FFFFFF"/>
        <w:ind w:firstLine="0"/>
        <w:contextualSpacing/>
        <w:jc w:val="center"/>
        <w:rPr>
          <w:rFonts w:ascii="Times New Roman" w:hAnsi="Times New Roman"/>
          <w:sz w:val="28"/>
          <w:szCs w:val="28"/>
          <w:u w:val="single"/>
        </w:rPr>
      </w:pPr>
      <w:r>
        <w:rPr>
          <w:rFonts w:ascii="Times New Roman" w:hAnsi="Times New Roman"/>
          <w:b/>
          <w:bCs/>
          <w:spacing w:val="-6"/>
          <w:sz w:val="28"/>
          <w:szCs w:val="28"/>
        </w:rPr>
        <w:t xml:space="preserve">                         </w:t>
      </w:r>
      <w:r w:rsidR="00FC78F7" w:rsidRPr="0038553F">
        <w:rPr>
          <w:rFonts w:ascii="Times New Roman" w:hAnsi="Times New Roman"/>
          <w:b/>
          <w:bCs/>
          <w:spacing w:val="-6"/>
          <w:sz w:val="28"/>
          <w:szCs w:val="28"/>
        </w:rPr>
        <w:t>РОССИЙСКАЯ ФЕДЕРАЦИЯ</w:t>
      </w:r>
      <w:r>
        <w:rPr>
          <w:rFonts w:ascii="Times New Roman" w:hAnsi="Times New Roman"/>
          <w:b/>
          <w:bCs/>
          <w:spacing w:val="-6"/>
          <w:sz w:val="28"/>
          <w:szCs w:val="28"/>
        </w:rPr>
        <w:t xml:space="preserve">           </w:t>
      </w:r>
      <w:r w:rsidRPr="0005654C">
        <w:rPr>
          <w:rFonts w:ascii="Times New Roman" w:hAnsi="Times New Roman"/>
          <w:b/>
          <w:bCs/>
          <w:spacing w:val="-6"/>
          <w:sz w:val="28"/>
          <w:szCs w:val="28"/>
          <w:highlight w:val="yellow"/>
        </w:rPr>
        <w:t>ПРОЕКТ</w:t>
      </w:r>
    </w:p>
    <w:p w:rsidR="00FC78F7" w:rsidRPr="0038553F" w:rsidRDefault="00FC78F7" w:rsidP="00FC78F7">
      <w:pPr>
        <w:shd w:val="clear" w:color="auto" w:fill="FFFFFF"/>
        <w:ind w:firstLine="0"/>
        <w:contextualSpacing/>
        <w:jc w:val="center"/>
        <w:rPr>
          <w:rFonts w:ascii="Times New Roman" w:hAnsi="Times New Roman"/>
          <w:b/>
          <w:bCs/>
          <w:spacing w:val="-6"/>
          <w:sz w:val="28"/>
          <w:szCs w:val="28"/>
        </w:rPr>
      </w:pPr>
      <w:r w:rsidRPr="0038553F">
        <w:rPr>
          <w:rFonts w:ascii="Times New Roman" w:hAnsi="Times New Roman"/>
          <w:b/>
          <w:bCs/>
          <w:spacing w:val="-6"/>
          <w:sz w:val="28"/>
          <w:szCs w:val="28"/>
        </w:rPr>
        <w:t>ПРИМОРСКИЙ КРАЙ</w:t>
      </w:r>
    </w:p>
    <w:p w:rsidR="00FC78F7" w:rsidRPr="0038553F" w:rsidRDefault="00FC78F7" w:rsidP="00FC78F7">
      <w:pPr>
        <w:shd w:val="clear" w:color="auto" w:fill="FFFFFF"/>
        <w:ind w:firstLine="0"/>
        <w:contextualSpacing/>
        <w:jc w:val="center"/>
        <w:rPr>
          <w:rFonts w:ascii="Times New Roman" w:hAnsi="Times New Roman"/>
          <w:sz w:val="28"/>
          <w:szCs w:val="28"/>
        </w:rPr>
      </w:pPr>
      <w:r w:rsidRPr="0038553F">
        <w:rPr>
          <w:rFonts w:ascii="Times New Roman" w:hAnsi="Times New Roman"/>
          <w:b/>
          <w:bCs/>
          <w:spacing w:val="-9"/>
          <w:sz w:val="28"/>
          <w:szCs w:val="28"/>
        </w:rPr>
        <w:t>МУНИЦИПАЛЬНЫЙ КОМИТЕТ</w:t>
      </w:r>
    </w:p>
    <w:p w:rsidR="00FC78F7" w:rsidRPr="0038553F" w:rsidRDefault="00FC78F7" w:rsidP="00FC78F7">
      <w:pPr>
        <w:shd w:val="clear" w:color="auto" w:fill="FFFFFF"/>
        <w:ind w:firstLine="0"/>
        <w:contextualSpacing/>
        <w:jc w:val="center"/>
        <w:rPr>
          <w:rFonts w:ascii="Times New Roman" w:hAnsi="Times New Roman"/>
          <w:sz w:val="28"/>
          <w:szCs w:val="28"/>
        </w:rPr>
      </w:pPr>
      <w:r w:rsidRPr="0038553F">
        <w:rPr>
          <w:rFonts w:ascii="Times New Roman" w:hAnsi="Times New Roman"/>
          <w:b/>
          <w:bCs/>
          <w:spacing w:val="-8"/>
          <w:sz w:val="28"/>
          <w:szCs w:val="28"/>
        </w:rPr>
        <w:t>ГОРНОКЛЮЧЕВСКОГО ГОРОДСКОГО ПОСЕЛЕНИЯ</w:t>
      </w:r>
    </w:p>
    <w:p w:rsidR="00FC78F7" w:rsidRPr="0089494D" w:rsidRDefault="00FC78F7" w:rsidP="0089494D">
      <w:pPr>
        <w:shd w:val="clear" w:color="auto" w:fill="FFFFFF"/>
        <w:ind w:firstLine="0"/>
        <w:contextualSpacing/>
        <w:jc w:val="center"/>
        <w:rPr>
          <w:rFonts w:ascii="Times New Roman" w:hAnsi="Times New Roman"/>
          <w:b/>
          <w:bCs/>
          <w:spacing w:val="-6"/>
          <w:sz w:val="28"/>
          <w:szCs w:val="28"/>
        </w:rPr>
      </w:pPr>
      <w:r w:rsidRPr="0038553F">
        <w:rPr>
          <w:rFonts w:ascii="Times New Roman" w:hAnsi="Times New Roman"/>
          <w:b/>
          <w:bCs/>
          <w:spacing w:val="-6"/>
          <w:sz w:val="28"/>
          <w:szCs w:val="28"/>
        </w:rPr>
        <w:t>(</w:t>
      </w:r>
      <w:r w:rsidRPr="0038553F">
        <w:rPr>
          <w:rFonts w:ascii="Times New Roman" w:hAnsi="Times New Roman"/>
          <w:b/>
          <w:bCs/>
          <w:spacing w:val="-6"/>
          <w:sz w:val="28"/>
          <w:szCs w:val="28"/>
          <w:lang w:val="en-US"/>
        </w:rPr>
        <w:t>III</w:t>
      </w:r>
      <w:r w:rsidRPr="0038553F">
        <w:rPr>
          <w:rFonts w:ascii="Times New Roman" w:hAnsi="Times New Roman"/>
          <w:b/>
          <w:bCs/>
          <w:spacing w:val="-6"/>
          <w:sz w:val="28"/>
          <w:szCs w:val="28"/>
        </w:rPr>
        <w:t xml:space="preserve">  СОЗЫВ)</w:t>
      </w:r>
    </w:p>
    <w:p w:rsidR="00FC78F7" w:rsidRPr="0038553F" w:rsidRDefault="00FC78F7" w:rsidP="0089494D">
      <w:pPr>
        <w:shd w:val="clear" w:color="auto" w:fill="FFFFFF"/>
        <w:ind w:firstLine="0"/>
        <w:contextualSpacing/>
        <w:jc w:val="center"/>
        <w:rPr>
          <w:rFonts w:ascii="Times New Roman" w:hAnsi="Times New Roman"/>
          <w:b/>
          <w:bCs/>
          <w:spacing w:val="-8"/>
          <w:sz w:val="28"/>
          <w:szCs w:val="28"/>
        </w:rPr>
      </w:pPr>
      <w:r w:rsidRPr="0038553F">
        <w:rPr>
          <w:rFonts w:ascii="Times New Roman" w:hAnsi="Times New Roman"/>
          <w:b/>
          <w:bCs/>
          <w:spacing w:val="-8"/>
          <w:sz w:val="28"/>
          <w:szCs w:val="28"/>
        </w:rPr>
        <w:t>РЕШЕНИЕ</w:t>
      </w:r>
    </w:p>
    <w:p w:rsidR="00FC78F7" w:rsidRPr="0038553F" w:rsidRDefault="00FC78F7" w:rsidP="00FC78F7">
      <w:pPr>
        <w:shd w:val="clear" w:color="auto" w:fill="FFFFFF"/>
        <w:ind w:firstLine="0"/>
        <w:contextualSpacing/>
        <w:rPr>
          <w:rFonts w:ascii="Times New Roman" w:hAnsi="Times New Roman"/>
          <w:bCs/>
          <w:spacing w:val="-8"/>
          <w:sz w:val="28"/>
          <w:szCs w:val="28"/>
        </w:rPr>
      </w:pPr>
      <w:r>
        <w:rPr>
          <w:rFonts w:ascii="Times New Roman" w:hAnsi="Times New Roman"/>
          <w:b/>
          <w:bCs/>
          <w:spacing w:val="8"/>
          <w:sz w:val="28"/>
          <w:szCs w:val="28"/>
        </w:rPr>
        <w:t xml:space="preserve">__________2017 года          </w:t>
      </w:r>
      <w:r w:rsidRPr="0038553F">
        <w:rPr>
          <w:rFonts w:ascii="Times New Roman" w:hAnsi="Times New Roman"/>
          <w:b/>
          <w:bCs/>
          <w:sz w:val="28"/>
          <w:szCs w:val="28"/>
        </w:rPr>
        <w:tab/>
      </w:r>
      <w:r w:rsidRPr="0038553F">
        <w:rPr>
          <w:rFonts w:ascii="Times New Roman" w:hAnsi="Times New Roman"/>
          <w:bCs/>
          <w:spacing w:val="-8"/>
          <w:sz w:val="24"/>
          <w:szCs w:val="24"/>
        </w:rPr>
        <w:t>кп. Горные Ключи</w:t>
      </w:r>
      <w:r>
        <w:rPr>
          <w:rFonts w:ascii="Times New Roman" w:hAnsi="Times New Roman"/>
          <w:bCs/>
          <w:spacing w:val="-8"/>
          <w:sz w:val="28"/>
          <w:szCs w:val="28"/>
        </w:rPr>
        <w:t xml:space="preserve">                    </w:t>
      </w:r>
      <w:r w:rsidRPr="0038553F">
        <w:rPr>
          <w:rFonts w:ascii="Times New Roman" w:hAnsi="Times New Roman"/>
          <w:b/>
          <w:bCs/>
          <w:sz w:val="28"/>
          <w:szCs w:val="28"/>
        </w:rPr>
        <w:t xml:space="preserve">  </w:t>
      </w:r>
      <w:r w:rsidRPr="0038553F">
        <w:rPr>
          <w:rFonts w:ascii="Times New Roman" w:hAnsi="Times New Roman"/>
          <w:b/>
          <w:bCs/>
          <w:spacing w:val="-6"/>
          <w:sz w:val="28"/>
          <w:szCs w:val="28"/>
        </w:rPr>
        <w:t xml:space="preserve">№ </w:t>
      </w:r>
      <w:r>
        <w:rPr>
          <w:rFonts w:ascii="Times New Roman" w:hAnsi="Times New Roman"/>
          <w:b/>
          <w:bCs/>
          <w:spacing w:val="-6"/>
          <w:sz w:val="28"/>
          <w:szCs w:val="28"/>
        </w:rPr>
        <w:t>___</w:t>
      </w:r>
    </w:p>
    <w:p w:rsidR="00FC78F7" w:rsidRPr="0038553F" w:rsidRDefault="00FC78F7" w:rsidP="00FC78F7">
      <w:pPr>
        <w:ind w:firstLine="0"/>
        <w:rPr>
          <w:rFonts w:ascii="Times New Roman" w:hAnsi="Times New Roman"/>
          <w:b/>
          <w:sz w:val="28"/>
          <w:szCs w:val="28"/>
        </w:rPr>
      </w:pPr>
    </w:p>
    <w:p w:rsidR="00FC78F7" w:rsidRPr="00FA6819" w:rsidRDefault="00FC78F7" w:rsidP="00FC78F7">
      <w:pPr>
        <w:ind w:firstLine="0"/>
        <w:jc w:val="center"/>
        <w:rPr>
          <w:rFonts w:ascii="Times New Roman" w:hAnsi="Times New Roman"/>
          <w:sz w:val="26"/>
          <w:szCs w:val="26"/>
        </w:rPr>
      </w:pPr>
      <w:r>
        <w:rPr>
          <w:rFonts w:ascii="Times New Roman" w:hAnsi="Times New Roman"/>
          <w:b/>
          <w:sz w:val="26"/>
          <w:szCs w:val="26"/>
        </w:rPr>
        <w:t>«О порядке оформления и выдачи разрешений на вырубку деревьев и кустарников</w:t>
      </w:r>
      <w:r w:rsidR="00FA6819">
        <w:rPr>
          <w:rFonts w:ascii="Times New Roman" w:hAnsi="Times New Roman"/>
          <w:b/>
          <w:sz w:val="26"/>
          <w:szCs w:val="26"/>
        </w:rPr>
        <w:t>,</w:t>
      </w:r>
      <w:r w:rsidR="00FA6819" w:rsidRPr="00FA6819">
        <w:rPr>
          <w:b/>
          <w:bCs/>
          <w:kern w:val="36"/>
          <w:szCs w:val="26"/>
        </w:rPr>
        <w:t xml:space="preserve"> </w:t>
      </w:r>
      <w:r w:rsidR="00FA6819" w:rsidRPr="00FA6819">
        <w:rPr>
          <w:rFonts w:ascii="Times New Roman" w:hAnsi="Times New Roman"/>
          <w:b/>
          <w:bCs/>
          <w:kern w:val="36"/>
          <w:sz w:val="26"/>
          <w:szCs w:val="26"/>
        </w:rPr>
        <w:t>не входящих в лесной фонд,</w:t>
      </w:r>
      <w:r w:rsidR="00FA6819" w:rsidRPr="00FA6819">
        <w:rPr>
          <w:rFonts w:ascii="Times New Roman" w:hAnsi="Times New Roman"/>
          <w:b/>
          <w:sz w:val="26"/>
          <w:szCs w:val="26"/>
        </w:rPr>
        <w:t xml:space="preserve"> расположенных на территории </w:t>
      </w:r>
      <w:r w:rsidR="00FA6819">
        <w:rPr>
          <w:rFonts w:ascii="Times New Roman" w:hAnsi="Times New Roman"/>
          <w:b/>
          <w:sz w:val="26"/>
          <w:szCs w:val="26"/>
        </w:rPr>
        <w:t xml:space="preserve">Горноключевского </w:t>
      </w:r>
      <w:r w:rsidR="00FA6819" w:rsidRPr="00FA6819">
        <w:rPr>
          <w:rFonts w:ascii="Times New Roman" w:hAnsi="Times New Roman"/>
          <w:b/>
          <w:sz w:val="26"/>
          <w:szCs w:val="26"/>
        </w:rPr>
        <w:t>городского поселения</w:t>
      </w:r>
      <w:r w:rsidRPr="00FA6819">
        <w:rPr>
          <w:rFonts w:ascii="Times New Roman" w:hAnsi="Times New Roman"/>
          <w:b/>
          <w:sz w:val="26"/>
          <w:szCs w:val="26"/>
        </w:rPr>
        <w:t>»</w:t>
      </w:r>
    </w:p>
    <w:p w:rsidR="008A21CF" w:rsidRPr="008A21CF" w:rsidRDefault="008A21CF" w:rsidP="008A21CF">
      <w:pPr>
        <w:jc w:val="right"/>
        <w:outlineLvl w:val="0"/>
        <w:rPr>
          <w:rFonts w:ascii="Times New Roman" w:hAnsi="Times New Roman"/>
        </w:rPr>
      </w:pPr>
      <w:r w:rsidRPr="008A21CF">
        <w:rPr>
          <w:rFonts w:ascii="Times New Roman" w:hAnsi="Times New Roman"/>
        </w:rPr>
        <w:t xml:space="preserve">Принято решением </w:t>
      </w:r>
    </w:p>
    <w:p w:rsidR="008A21CF" w:rsidRPr="008A21CF" w:rsidRDefault="008A21CF" w:rsidP="008A21CF">
      <w:pPr>
        <w:jc w:val="right"/>
        <w:rPr>
          <w:rFonts w:ascii="Times New Roman" w:hAnsi="Times New Roman"/>
        </w:rPr>
      </w:pPr>
      <w:r w:rsidRPr="008A21CF">
        <w:rPr>
          <w:rFonts w:ascii="Times New Roman" w:hAnsi="Times New Roman"/>
        </w:rPr>
        <w:t xml:space="preserve">Муниципального комитета </w:t>
      </w:r>
    </w:p>
    <w:p w:rsidR="008A21CF" w:rsidRPr="008A21CF" w:rsidRDefault="008A21CF" w:rsidP="008A21CF">
      <w:pPr>
        <w:jc w:val="right"/>
        <w:rPr>
          <w:rFonts w:ascii="Times New Roman" w:hAnsi="Times New Roman"/>
        </w:rPr>
      </w:pPr>
      <w:r w:rsidRPr="008A21CF">
        <w:rPr>
          <w:rFonts w:ascii="Times New Roman" w:hAnsi="Times New Roman"/>
        </w:rPr>
        <w:t xml:space="preserve">Горноключевского городского поселения </w:t>
      </w:r>
    </w:p>
    <w:p w:rsidR="00FC78F7" w:rsidRDefault="008A21CF" w:rsidP="0089494D">
      <w:pPr>
        <w:jc w:val="right"/>
        <w:rPr>
          <w:rFonts w:ascii="Times New Roman" w:hAnsi="Times New Roman"/>
        </w:rPr>
      </w:pPr>
      <w:r w:rsidRPr="008A21CF">
        <w:rPr>
          <w:rFonts w:ascii="Times New Roman" w:hAnsi="Times New Roman"/>
        </w:rPr>
        <w:t>№ ___ от . .01.2017  года</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соответствии с Лесным кодексом Российской Федерации, Федеральными законами от 10.01.2002 № 7-ФЗ «Об охране окружающей среды», от 06.10.2003              № 131-ФЗ «Об общих принципах организации местного самоуправления в Российской Федерации», постановлением Правительства Российской Федерации от 08.05.2007 № 273 «Об исчислении вреда, причиненного лесам вследствие нарушения лесного законодательства», Уставом Горноключевского городского поселения, в целях повышения ответственности юридических лиц и граждан при осуществлении лесопользования, обеспечения</w:t>
      </w:r>
      <w:proofErr w:type="gramEnd"/>
      <w:r>
        <w:rPr>
          <w:rFonts w:ascii="Times New Roman" w:hAnsi="Times New Roman"/>
          <w:sz w:val="26"/>
          <w:szCs w:val="26"/>
        </w:rPr>
        <w:t xml:space="preserve"> охраны и восстановления древесно-кустарниковой растительности, произрастающей на территории Горноключевского городского поселения Кировского муниципального района Приморского края, муниципальный комитет Горноключевского городского поселения</w:t>
      </w:r>
    </w:p>
    <w:p w:rsidR="00FC78F7" w:rsidRDefault="00FC78F7" w:rsidP="00FC78F7">
      <w:pPr>
        <w:ind w:firstLine="0"/>
        <w:jc w:val="center"/>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b/>
          <w:sz w:val="26"/>
          <w:szCs w:val="26"/>
        </w:rPr>
        <w:t>РЕШИЛ:</w:t>
      </w:r>
    </w:p>
    <w:p w:rsidR="00FC78F7" w:rsidRDefault="00FC78F7" w:rsidP="00FC78F7">
      <w:pPr>
        <w:ind w:firstLine="0"/>
        <w:rPr>
          <w:rFonts w:ascii="Times New Roman" w:hAnsi="Times New Roman"/>
          <w:sz w:val="26"/>
          <w:szCs w:val="26"/>
        </w:rPr>
      </w:pPr>
      <w:r>
        <w:rPr>
          <w:rFonts w:ascii="Times New Roman" w:hAnsi="Times New Roman"/>
          <w:sz w:val="26"/>
          <w:szCs w:val="26"/>
        </w:rPr>
        <w:t>1. Утвердить Правила содержания зеленых насаждений на территории Горноключевского городского поселения Кировского муниципального района Приморского края (прилагается).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2. </w:t>
      </w:r>
      <w:r w:rsidR="00E96DD5">
        <w:rPr>
          <w:rFonts w:ascii="Times New Roman" w:hAnsi="Times New Roman"/>
          <w:sz w:val="26"/>
          <w:szCs w:val="26"/>
        </w:rPr>
        <w:t xml:space="preserve">   </w:t>
      </w:r>
      <w:r>
        <w:rPr>
          <w:rFonts w:ascii="Times New Roman" w:hAnsi="Times New Roman"/>
          <w:sz w:val="26"/>
          <w:szCs w:val="26"/>
        </w:rPr>
        <w:t>Утвердить расчет платы за вырубку древесно-кустарниковой растительности, произрастающей на территории Горноключевского городского поселения Кировского муниципального района Приморского края (прилагается).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3. </w:t>
      </w:r>
      <w:r w:rsidR="00E96DD5">
        <w:rPr>
          <w:rFonts w:ascii="Times New Roman" w:hAnsi="Times New Roman"/>
          <w:sz w:val="26"/>
          <w:szCs w:val="26"/>
        </w:rPr>
        <w:t xml:space="preserve">  </w:t>
      </w:r>
      <w:r>
        <w:rPr>
          <w:rFonts w:ascii="Times New Roman" w:hAnsi="Times New Roman"/>
          <w:sz w:val="26"/>
          <w:szCs w:val="26"/>
        </w:rPr>
        <w:t>Направлять в бюджет Горноключевского городского поселения Кировского муниципального района Приморского края денежные средства, полученные:</w:t>
      </w:r>
    </w:p>
    <w:p w:rsidR="00FC78F7" w:rsidRDefault="00FC78F7" w:rsidP="00FC78F7">
      <w:pPr>
        <w:ind w:firstLine="0"/>
        <w:rPr>
          <w:rFonts w:ascii="Times New Roman" w:hAnsi="Times New Roman"/>
          <w:sz w:val="26"/>
          <w:szCs w:val="26"/>
        </w:rPr>
      </w:pPr>
      <w:r>
        <w:rPr>
          <w:rFonts w:ascii="Times New Roman" w:hAnsi="Times New Roman"/>
          <w:sz w:val="26"/>
          <w:szCs w:val="26"/>
        </w:rPr>
        <w:t>- за разрешенную вырубку древесно-кустарниковой растительности при проведении хозяйственной и иной деятельности 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rPr>
          <w:rFonts w:ascii="Times New Roman" w:hAnsi="Times New Roman"/>
          <w:sz w:val="26"/>
          <w:szCs w:val="26"/>
        </w:rPr>
      </w:pPr>
      <w:r>
        <w:rPr>
          <w:rFonts w:ascii="Times New Roman" w:hAnsi="Times New Roman"/>
          <w:sz w:val="26"/>
          <w:szCs w:val="26"/>
        </w:rPr>
        <w:t>- за возмещение ущерба, причиненного вследствие проведения неразрешенной (самовольной) вырубки.</w:t>
      </w:r>
    </w:p>
    <w:p w:rsidR="00FC78F7" w:rsidRPr="001D165F" w:rsidRDefault="00FC78F7" w:rsidP="00FC78F7">
      <w:pPr>
        <w:ind w:firstLine="0"/>
        <w:rPr>
          <w:rFonts w:ascii="Times New Roman" w:hAnsi="Times New Roman"/>
          <w:sz w:val="26"/>
          <w:szCs w:val="26"/>
        </w:rPr>
      </w:pPr>
      <w:r>
        <w:rPr>
          <w:rFonts w:ascii="Times New Roman" w:hAnsi="Times New Roman"/>
          <w:sz w:val="26"/>
          <w:szCs w:val="26"/>
        </w:rPr>
        <w:t xml:space="preserve">4. </w:t>
      </w:r>
      <w:r w:rsidR="00E96DD5">
        <w:rPr>
          <w:rFonts w:ascii="Times New Roman" w:hAnsi="Times New Roman"/>
          <w:sz w:val="26"/>
          <w:szCs w:val="26"/>
        </w:rPr>
        <w:t xml:space="preserve"> </w:t>
      </w:r>
      <w:r>
        <w:rPr>
          <w:rFonts w:ascii="Times New Roman" w:hAnsi="Times New Roman"/>
          <w:sz w:val="26"/>
          <w:szCs w:val="26"/>
        </w:rPr>
        <w:t xml:space="preserve">Утвердить форму разрешения на удаление деревьев и кустарников, произрастающих на территории Горноключевского городского поселения </w:t>
      </w:r>
      <w:r w:rsidRPr="001D165F">
        <w:rPr>
          <w:rFonts w:ascii="Times New Roman" w:hAnsi="Times New Roman"/>
          <w:sz w:val="26"/>
          <w:szCs w:val="26"/>
        </w:rPr>
        <w:t>Кировского муниципального района Приморского края (прилагается).</w:t>
      </w:r>
    </w:p>
    <w:p w:rsidR="00FC78F7" w:rsidRDefault="00FC78F7" w:rsidP="00FC78F7">
      <w:pPr>
        <w:ind w:firstLine="0"/>
        <w:rPr>
          <w:rFonts w:ascii="Times New Roman" w:hAnsi="Times New Roman"/>
          <w:sz w:val="26"/>
          <w:szCs w:val="26"/>
        </w:rPr>
      </w:pPr>
      <w:r w:rsidRPr="001D165F">
        <w:rPr>
          <w:rFonts w:ascii="Times New Roman" w:hAnsi="Times New Roman"/>
          <w:sz w:val="26"/>
          <w:szCs w:val="26"/>
        </w:rPr>
        <w:t xml:space="preserve"> 5.</w:t>
      </w:r>
      <w:r w:rsidR="00E96DD5">
        <w:rPr>
          <w:rFonts w:ascii="Times New Roman" w:hAnsi="Times New Roman"/>
          <w:sz w:val="26"/>
          <w:szCs w:val="26"/>
        </w:rPr>
        <w:t xml:space="preserve">     </w:t>
      </w:r>
      <w:r w:rsidRPr="001D165F">
        <w:rPr>
          <w:rFonts w:ascii="Times New Roman" w:hAnsi="Times New Roman"/>
          <w:sz w:val="26"/>
          <w:szCs w:val="26"/>
        </w:rPr>
        <w:t xml:space="preserve"> Опубликовать настоящее </w:t>
      </w:r>
      <w:r>
        <w:rPr>
          <w:rFonts w:ascii="Times New Roman" w:hAnsi="Times New Roman"/>
          <w:sz w:val="26"/>
          <w:szCs w:val="26"/>
        </w:rPr>
        <w:t xml:space="preserve">Решение </w:t>
      </w:r>
      <w:r w:rsidRPr="001D165F">
        <w:rPr>
          <w:rFonts w:ascii="Times New Roman" w:hAnsi="Times New Roman"/>
          <w:sz w:val="26"/>
          <w:szCs w:val="26"/>
        </w:rPr>
        <w:t>в средствах массовой информации.</w:t>
      </w:r>
    </w:p>
    <w:p w:rsidR="00FC78F7" w:rsidRPr="001D165F" w:rsidRDefault="00FC78F7" w:rsidP="00FC78F7">
      <w:pPr>
        <w:ind w:firstLine="0"/>
        <w:rPr>
          <w:rFonts w:ascii="Times New Roman" w:hAnsi="Times New Roman"/>
          <w:sz w:val="26"/>
          <w:szCs w:val="26"/>
        </w:rPr>
      </w:pPr>
      <w:r>
        <w:rPr>
          <w:rFonts w:ascii="Times New Roman" w:hAnsi="Times New Roman"/>
          <w:sz w:val="26"/>
          <w:szCs w:val="26"/>
        </w:rPr>
        <w:t xml:space="preserve"> 6</w:t>
      </w:r>
      <w:r w:rsidRPr="001D165F">
        <w:rPr>
          <w:rFonts w:ascii="Times New Roman" w:hAnsi="Times New Roman"/>
          <w:sz w:val="26"/>
          <w:szCs w:val="26"/>
        </w:rPr>
        <w:t xml:space="preserve">. </w:t>
      </w:r>
      <w:r w:rsidR="00E96DD5">
        <w:rPr>
          <w:rFonts w:ascii="Times New Roman" w:hAnsi="Times New Roman"/>
          <w:sz w:val="26"/>
          <w:szCs w:val="26"/>
        </w:rPr>
        <w:t xml:space="preserve">     </w:t>
      </w:r>
      <w:r w:rsidRPr="001D165F">
        <w:rPr>
          <w:rFonts w:ascii="Times New Roman" w:hAnsi="Times New Roman"/>
          <w:sz w:val="26"/>
          <w:szCs w:val="26"/>
        </w:rPr>
        <w:t xml:space="preserve">Настоящее Решение вступает в силу со дня его официального опубликования. </w:t>
      </w:r>
    </w:p>
    <w:p w:rsidR="00FC78F7" w:rsidRDefault="00FC78F7" w:rsidP="00FC78F7">
      <w:pPr>
        <w:ind w:firstLine="0"/>
      </w:pPr>
      <w:bookmarkStart w:id="0" w:name="_GoBack"/>
      <w:bookmarkEnd w:id="0"/>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Глава Горноключевского </w:t>
      </w:r>
    </w:p>
    <w:p w:rsidR="00FC78F7" w:rsidRPr="001D165F" w:rsidRDefault="00FC78F7" w:rsidP="00FC78F7">
      <w:pPr>
        <w:ind w:firstLine="0"/>
        <w:rPr>
          <w:rFonts w:ascii="Times New Roman" w:hAnsi="Times New Roman"/>
          <w:sz w:val="26"/>
          <w:szCs w:val="26"/>
        </w:rPr>
      </w:pPr>
      <w:r>
        <w:rPr>
          <w:rFonts w:ascii="Times New Roman" w:hAnsi="Times New Roman"/>
          <w:sz w:val="26"/>
          <w:szCs w:val="26"/>
        </w:rPr>
        <w:t>городского поселения                                                                              Ф.И. Сальников</w:t>
      </w:r>
    </w:p>
    <w:p w:rsidR="009239B2" w:rsidRDefault="009239B2" w:rsidP="00FC78F7">
      <w:pPr>
        <w:ind w:firstLine="0"/>
        <w:jc w:val="right"/>
        <w:rPr>
          <w:rFonts w:ascii="Times New Roman" w:hAnsi="Times New Roman"/>
          <w:b/>
        </w:rPr>
      </w:pPr>
    </w:p>
    <w:p w:rsidR="00FC78F7" w:rsidRDefault="005A7A25" w:rsidP="00FC78F7">
      <w:pPr>
        <w:ind w:firstLine="0"/>
        <w:jc w:val="right"/>
        <w:rPr>
          <w:rFonts w:ascii="Times New Roman" w:hAnsi="Times New Roman"/>
          <w:b/>
        </w:rPr>
      </w:pPr>
      <w:r>
        <w:rPr>
          <w:rFonts w:ascii="Times New Roman" w:hAnsi="Times New Roman"/>
          <w:b/>
        </w:rPr>
        <w:t>Утверждены</w:t>
      </w:r>
      <w:r w:rsidR="00FC78F7">
        <w:rPr>
          <w:rFonts w:ascii="Times New Roman" w:hAnsi="Times New Roman"/>
          <w:b/>
        </w:rPr>
        <w:t xml:space="preserve"> решением муниципального комитета</w:t>
      </w:r>
    </w:p>
    <w:p w:rsidR="00FC78F7" w:rsidRDefault="00FC78F7" w:rsidP="00FC78F7">
      <w:pPr>
        <w:ind w:firstLine="0"/>
        <w:jc w:val="right"/>
        <w:rPr>
          <w:rFonts w:ascii="Times New Roman" w:hAnsi="Times New Roman"/>
          <w:b/>
        </w:rPr>
      </w:pPr>
      <w:r>
        <w:rPr>
          <w:rFonts w:ascii="Times New Roman" w:hAnsi="Times New Roman"/>
          <w:b/>
        </w:rPr>
        <w:t>Горноключевского городского поселения</w:t>
      </w:r>
    </w:p>
    <w:p w:rsidR="00FC78F7" w:rsidRDefault="00FC78F7" w:rsidP="00FC78F7">
      <w:pPr>
        <w:ind w:firstLine="0"/>
        <w:jc w:val="right"/>
        <w:rPr>
          <w:rFonts w:ascii="Times New Roman" w:hAnsi="Times New Roman"/>
        </w:rPr>
      </w:pPr>
      <w:r>
        <w:rPr>
          <w:rFonts w:ascii="Times New Roman" w:hAnsi="Times New Roman"/>
          <w:b/>
        </w:rPr>
        <w:t>от _______2017г. №____</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 xml:space="preserve">ПРАВИЛА </w:t>
      </w: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СОДЕРЖАНИЯ ЗЕЛЕНЫХ НАСАЖДЕНИЙ 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jc w:val="center"/>
        <w:rPr>
          <w:rFonts w:ascii="Times New Roman" w:hAnsi="Times New Roman"/>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Озелененные территории являются неотъемлемой частью Горноключевского городского поселения Кировского муниципального района Приморского края. Наряду с архитектурой объекты озеленения участвуют в формировании облика Горноключевского городского поселения Кировского муниципального района Приморского края, имеют санитарно-гигиеническое, рекреационное, ландшафтно-архитектурное, культурное и научное значение.</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Однако повышенная загазованность, запыленность и задымленность воздуха, особенности температурного и водного режимов воздуха и почвы, неблагоприятные химические и физико-механические свойства почвы, наличие каменных, бетонных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интенсивный режим использования зеленых насаждений населением обуславливают специфичность экологической среды Горноключевского городского поселения</w:t>
      </w:r>
      <w:proofErr w:type="gramEnd"/>
      <w:r>
        <w:rPr>
          <w:rFonts w:ascii="Times New Roman" w:hAnsi="Times New Roman"/>
          <w:sz w:val="26"/>
          <w:szCs w:val="26"/>
        </w:rPr>
        <w:t xml:space="preserve"> Кировского муниципального района Приморского края (далее – городское поселение).</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1. Общие положения</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1.1.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природоохранные, </w:t>
      </w:r>
      <w:proofErr w:type="spellStart"/>
      <w:r>
        <w:rPr>
          <w:rFonts w:ascii="Times New Roman" w:hAnsi="Times New Roman"/>
          <w:sz w:val="26"/>
          <w:szCs w:val="26"/>
        </w:rPr>
        <w:t>средозащитные</w:t>
      </w:r>
      <w:proofErr w:type="spellEnd"/>
      <w:r>
        <w:rPr>
          <w:rFonts w:ascii="Times New Roman" w:hAnsi="Times New Roman"/>
          <w:sz w:val="26"/>
          <w:szCs w:val="26"/>
        </w:rPr>
        <w:t xml:space="preserve">, рекреационные, </w:t>
      </w:r>
      <w:proofErr w:type="spellStart"/>
      <w:r>
        <w:rPr>
          <w:rFonts w:ascii="Times New Roman" w:hAnsi="Times New Roman"/>
          <w:sz w:val="26"/>
          <w:szCs w:val="26"/>
        </w:rPr>
        <w:t>средоформирующие</w:t>
      </w:r>
      <w:proofErr w:type="spellEnd"/>
      <w:r>
        <w:rPr>
          <w:rFonts w:ascii="Times New Roman" w:hAnsi="Times New Roman"/>
          <w:sz w:val="26"/>
          <w:szCs w:val="26"/>
        </w:rPr>
        <w:t xml:space="preserve"> и санитарно-защитные функции, являясь составной частью территории природного комплекса и зеленого фонда городского поселения.</w:t>
      </w:r>
    </w:p>
    <w:p w:rsidR="00FC78F7" w:rsidRDefault="00FC78F7" w:rsidP="00FC78F7">
      <w:pPr>
        <w:ind w:firstLine="0"/>
        <w:rPr>
          <w:rFonts w:ascii="Times New Roman" w:hAnsi="Times New Roman"/>
          <w:sz w:val="26"/>
          <w:szCs w:val="26"/>
        </w:rPr>
      </w:pPr>
      <w:r>
        <w:rPr>
          <w:rFonts w:ascii="Times New Roman" w:hAnsi="Times New Roman"/>
          <w:sz w:val="26"/>
          <w:szCs w:val="26"/>
        </w:rPr>
        <w:t>1.2. Местоположение и границы озелененных территорий определяются генеральным планом поселения, градостроительным зонированием его территории с учетом исторически сложившихся планировки и природных компонентов - рельефа, акватории и зеленых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1.3. Озелененные территории в городском поселении 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FC78F7" w:rsidRDefault="00FC78F7" w:rsidP="00FC78F7">
      <w:pPr>
        <w:ind w:firstLine="0"/>
        <w:rPr>
          <w:rFonts w:ascii="Times New Roman" w:hAnsi="Times New Roman"/>
          <w:sz w:val="26"/>
          <w:szCs w:val="26"/>
        </w:rPr>
      </w:pPr>
      <w:r>
        <w:rPr>
          <w:rFonts w:ascii="Times New Roman" w:hAnsi="Times New Roman"/>
          <w:sz w:val="26"/>
          <w:szCs w:val="26"/>
        </w:rPr>
        <w:t>1.4. Компенсационное озеленение - воспроизводство зеленых насаждений взамен уничтоженных или поврежденных.</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lastRenderedPageBreak/>
        <w:t>1.5. Все работы по новому строительству, реконструкции, реставрации и капитальному ремонту существующих озелененных территорий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1.6. Настоящие Правила не распространяются на плодовые и декоративные зеленые насаждения, находящиеся на садоводческих, огороднических и дачных земельных участках.</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2. Порядок осуществления вырубки зеленых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2.1. Вырубка деревьев и кустарников производится при наличии разрешения на вырубку деревьев, оформленного в установленном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2.2. Размер компенсации за вырубку зеленых насаждений рассчитывается в соответствии с расчетом платы за вырубку древесно-кустарниковой растительности на территории городского поселения.</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3. Порядок согласования вырубки и (или) пересадки зеленых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Подготовка документов по оформлению и выдаче разрешений производится в следующем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3.1. Заявитель - физическое или юридическое лицо направляет в Администрацию Горноключевского городского поселения Кировского муниципального района Приморского края (далее – Администрация) заявление с указанием причин удаления деревьев, их количества, точного адреса их нахождения, другой необходимой информации в зависимости от конкретного случая.</w:t>
      </w:r>
    </w:p>
    <w:p w:rsidR="00FC78F7" w:rsidRDefault="00FC78F7" w:rsidP="00FC78F7">
      <w:pPr>
        <w:ind w:firstLine="0"/>
        <w:rPr>
          <w:rFonts w:ascii="Times New Roman" w:hAnsi="Times New Roman"/>
          <w:sz w:val="26"/>
          <w:szCs w:val="26"/>
        </w:rPr>
      </w:pPr>
      <w:r>
        <w:rPr>
          <w:rFonts w:ascii="Times New Roman" w:hAnsi="Times New Roman"/>
          <w:sz w:val="26"/>
          <w:szCs w:val="26"/>
        </w:rPr>
        <w:t>3.2. К заявлению прилагаются: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правоустанавливающие и </w:t>
      </w:r>
      <w:proofErr w:type="spellStart"/>
      <w:r>
        <w:rPr>
          <w:rFonts w:ascii="Times New Roman" w:hAnsi="Times New Roman"/>
          <w:sz w:val="26"/>
          <w:szCs w:val="26"/>
        </w:rPr>
        <w:t>правоподтверждающие</w:t>
      </w:r>
      <w:proofErr w:type="spellEnd"/>
      <w:r>
        <w:rPr>
          <w:rFonts w:ascii="Times New Roman" w:hAnsi="Times New Roman"/>
          <w:sz w:val="26"/>
          <w:szCs w:val="26"/>
        </w:rPr>
        <w:t xml:space="preserve"> документы на земельный участок;</w:t>
      </w:r>
    </w:p>
    <w:p w:rsidR="00FC78F7" w:rsidRDefault="00FC78F7" w:rsidP="00FC78F7">
      <w:pPr>
        <w:ind w:firstLine="0"/>
        <w:rPr>
          <w:rFonts w:ascii="Times New Roman" w:hAnsi="Times New Roman"/>
          <w:sz w:val="26"/>
          <w:szCs w:val="26"/>
        </w:rPr>
      </w:pPr>
      <w:r>
        <w:rPr>
          <w:rFonts w:ascii="Times New Roman" w:hAnsi="Times New Roman"/>
          <w:sz w:val="26"/>
          <w:szCs w:val="26"/>
        </w:rPr>
        <w:t>- гарантийное письмо о своевременном и качественном проведении компенсационных посадок в соответствии с планом благоустройства, согласованным в установленном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по запросу соответствующих служб - </w:t>
      </w:r>
      <w:proofErr w:type="spellStart"/>
      <w:r>
        <w:rPr>
          <w:rFonts w:ascii="Times New Roman" w:hAnsi="Times New Roman"/>
          <w:sz w:val="26"/>
          <w:szCs w:val="26"/>
        </w:rPr>
        <w:t>дендроплан</w:t>
      </w:r>
      <w:proofErr w:type="spellEnd"/>
      <w:r>
        <w:rPr>
          <w:rFonts w:ascii="Times New Roman" w:hAnsi="Times New Roman"/>
          <w:sz w:val="26"/>
          <w:szCs w:val="26"/>
        </w:rPr>
        <w:t xml:space="preserve"> с указанием подлежащих вырубке деревьев, а также схема размещения деревьев при проведении компенсационных посадок;</w:t>
      </w:r>
    </w:p>
    <w:p w:rsidR="00FC78F7" w:rsidRDefault="00FC78F7" w:rsidP="00FC78F7">
      <w:pPr>
        <w:ind w:firstLine="0"/>
        <w:rPr>
          <w:rFonts w:ascii="Times New Roman" w:hAnsi="Times New Roman"/>
          <w:sz w:val="26"/>
          <w:szCs w:val="26"/>
        </w:rPr>
      </w:pPr>
      <w:r>
        <w:rPr>
          <w:rFonts w:ascii="Times New Roman" w:hAnsi="Times New Roman"/>
          <w:sz w:val="26"/>
          <w:szCs w:val="26"/>
        </w:rPr>
        <w:t>- градостроительная документация, утвержденная в соответствии с установленным законом порядком, в случае если производится вырубка деревьев, попадающих под габариты при строительстве зданий и сооружений;</w:t>
      </w:r>
    </w:p>
    <w:p w:rsidR="00FC78F7" w:rsidRPr="00EB1EED" w:rsidRDefault="00FC78F7" w:rsidP="00EB1EED">
      <w:pPr>
        <w:ind w:firstLine="0"/>
        <w:rPr>
          <w:rFonts w:ascii="Times New Roman" w:hAnsi="Times New Roman"/>
          <w:sz w:val="26"/>
          <w:szCs w:val="26"/>
        </w:rPr>
      </w:pPr>
      <w:r>
        <w:rPr>
          <w:rFonts w:ascii="Times New Roman" w:hAnsi="Times New Roman"/>
          <w:sz w:val="26"/>
          <w:szCs w:val="26"/>
        </w:rPr>
        <w:t xml:space="preserve">- при проведении строительных и земляных работ необходимо представить ордер </w:t>
      </w:r>
      <w:r w:rsidRPr="00EB1EED">
        <w:rPr>
          <w:rFonts w:ascii="Times New Roman" w:hAnsi="Times New Roman"/>
          <w:sz w:val="26"/>
          <w:szCs w:val="26"/>
        </w:rPr>
        <w:t>на проведение земляных работ, оформленный в установленном порядке;</w:t>
      </w:r>
    </w:p>
    <w:p w:rsidR="00FC78F7" w:rsidRPr="00EB1EED" w:rsidRDefault="00FC78F7" w:rsidP="00EB1EED">
      <w:pPr>
        <w:ind w:firstLine="0"/>
        <w:rPr>
          <w:rFonts w:ascii="Times New Roman" w:hAnsi="Times New Roman"/>
          <w:sz w:val="26"/>
          <w:szCs w:val="26"/>
        </w:rPr>
      </w:pPr>
      <w:r w:rsidRPr="00EB1EED">
        <w:rPr>
          <w:rFonts w:ascii="Times New Roman" w:hAnsi="Times New Roman"/>
          <w:sz w:val="26"/>
          <w:szCs w:val="26"/>
        </w:rPr>
        <w:t>- другие документы в зависимости от конкретного случая.</w:t>
      </w:r>
    </w:p>
    <w:p w:rsidR="00EB1EED" w:rsidRPr="00EB1EED" w:rsidRDefault="00EB1EED" w:rsidP="00EB1EED">
      <w:pPr>
        <w:ind w:firstLine="0"/>
        <w:rPr>
          <w:rFonts w:ascii="Times New Roman" w:hAnsi="Times New Roman"/>
          <w:sz w:val="26"/>
          <w:szCs w:val="26"/>
        </w:rPr>
      </w:pPr>
      <w:r w:rsidRPr="00EB1EED">
        <w:rPr>
          <w:rFonts w:ascii="Times New Roman" w:hAnsi="Times New Roman"/>
          <w:sz w:val="26"/>
          <w:szCs w:val="26"/>
        </w:rPr>
        <w:t xml:space="preserve">3.3. Выезд специалиста </w:t>
      </w:r>
      <w:r>
        <w:rPr>
          <w:rFonts w:ascii="Times New Roman" w:hAnsi="Times New Roman"/>
          <w:sz w:val="26"/>
          <w:szCs w:val="26"/>
        </w:rPr>
        <w:t xml:space="preserve">Администрации </w:t>
      </w:r>
      <w:r w:rsidRPr="00EB1EED">
        <w:rPr>
          <w:rFonts w:ascii="Times New Roman" w:hAnsi="Times New Roman"/>
          <w:sz w:val="26"/>
          <w:szCs w:val="26"/>
        </w:rPr>
        <w:t xml:space="preserve">и обследование насаждений с подготовкой соответствующих документов проводится на бесплатной основе при условии, что насаждения находятся в пределах границ городского поселения. По результатам обследования (которое может осуществляться </w:t>
      </w:r>
      <w:proofErr w:type="spellStart"/>
      <w:r w:rsidRPr="00EB1EED">
        <w:rPr>
          <w:rFonts w:ascii="Times New Roman" w:hAnsi="Times New Roman"/>
          <w:sz w:val="26"/>
          <w:szCs w:val="26"/>
        </w:rPr>
        <w:t>комиссионно</w:t>
      </w:r>
      <w:proofErr w:type="spellEnd"/>
      <w:r w:rsidRPr="00EB1EED">
        <w:rPr>
          <w:rFonts w:ascii="Times New Roman" w:hAnsi="Times New Roman"/>
          <w:sz w:val="26"/>
          <w:szCs w:val="26"/>
        </w:rPr>
        <w:t xml:space="preserve">) составляется акт обследования деревьев и </w:t>
      </w:r>
      <w:proofErr w:type="spellStart"/>
      <w:r w:rsidRPr="00EB1EED">
        <w:rPr>
          <w:rFonts w:ascii="Times New Roman" w:hAnsi="Times New Roman"/>
          <w:sz w:val="26"/>
          <w:szCs w:val="26"/>
        </w:rPr>
        <w:t>перечетная</w:t>
      </w:r>
      <w:proofErr w:type="spellEnd"/>
      <w:r w:rsidRPr="00EB1EED">
        <w:rPr>
          <w:rFonts w:ascii="Times New Roman" w:hAnsi="Times New Roman"/>
          <w:sz w:val="26"/>
          <w:szCs w:val="26"/>
        </w:rPr>
        <w:t xml:space="preserve"> ведомость с полной характеристикой каждого дерева, подлежащего удалению.</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3.4. За удаление здоровых растущих древесных насаждений, расположенных на территории городское поселения, произрастающих в охранных зонах инженерных сетей и коммуникаций, в других случаях, где обоснована их вырубка, </w:t>
      </w:r>
      <w:r>
        <w:rPr>
          <w:rFonts w:ascii="Times New Roman" w:hAnsi="Times New Roman"/>
          <w:sz w:val="26"/>
          <w:szCs w:val="26"/>
        </w:rPr>
        <w:lastRenderedPageBreak/>
        <w:t xml:space="preserve">рекомендуется применять трехкратный размер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w:t>
      </w:r>
      <w:proofErr w:type="spellStart"/>
      <w:r>
        <w:rPr>
          <w:rFonts w:ascii="Times New Roman" w:hAnsi="Times New Roman"/>
          <w:sz w:val="26"/>
          <w:szCs w:val="26"/>
        </w:rPr>
        <w:t>комиссионно</w:t>
      </w:r>
      <w:proofErr w:type="spellEnd"/>
      <w:r>
        <w:rPr>
          <w:rFonts w:ascii="Times New Roman" w:hAnsi="Times New Roman"/>
          <w:sz w:val="26"/>
          <w:szCs w:val="26"/>
        </w:rPr>
        <w:t xml:space="preserve"> в зависимости от конкретных обстоятельств.</w:t>
      </w:r>
    </w:p>
    <w:p w:rsidR="00FC78F7" w:rsidRDefault="00FC78F7" w:rsidP="00FC78F7">
      <w:pPr>
        <w:ind w:firstLine="0"/>
        <w:rPr>
          <w:rFonts w:ascii="Times New Roman" w:hAnsi="Times New Roman"/>
          <w:sz w:val="26"/>
          <w:szCs w:val="26"/>
        </w:rPr>
      </w:pPr>
      <w:r>
        <w:rPr>
          <w:rFonts w:ascii="Times New Roman" w:hAnsi="Times New Roman"/>
          <w:sz w:val="26"/>
          <w:szCs w:val="26"/>
        </w:rPr>
        <w:t>3.5. Специалистом Администрации производится расчет суммы оплаты за вырубаемые деревья.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3.6. После проведения обследования и расчета суммы, подлежащей к оплате за вырубаемые деревья, заявитель подает в Администрацию заявление о выдаче разрешения на вырубку деревьев с приложением акта обследования вырубаемых деревьев, </w:t>
      </w:r>
      <w:proofErr w:type="spellStart"/>
      <w:r>
        <w:rPr>
          <w:rFonts w:ascii="Times New Roman" w:hAnsi="Times New Roman"/>
          <w:sz w:val="26"/>
          <w:szCs w:val="26"/>
        </w:rPr>
        <w:t>перечетной</w:t>
      </w:r>
      <w:proofErr w:type="spellEnd"/>
      <w:r>
        <w:rPr>
          <w:rFonts w:ascii="Times New Roman" w:hAnsi="Times New Roman"/>
          <w:sz w:val="26"/>
          <w:szCs w:val="26"/>
        </w:rPr>
        <w:t xml:space="preserve"> ведомости, других необходимых документов в зависимости от конкретного случая.</w:t>
      </w:r>
    </w:p>
    <w:p w:rsidR="00FC78F7" w:rsidRDefault="00FC78F7" w:rsidP="00974C85">
      <w:pPr>
        <w:ind w:firstLine="0"/>
        <w:rPr>
          <w:rFonts w:ascii="Times New Roman" w:hAnsi="Times New Roman"/>
          <w:sz w:val="26"/>
          <w:szCs w:val="26"/>
        </w:rPr>
      </w:pPr>
      <w:r>
        <w:rPr>
          <w:rFonts w:ascii="Times New Roman" w:hAnsi="Times New Roman"/>
          <w:sz w:val="26"/>
          <w:szCs w:val="26"/>
        </w:rPr>
        <w:t xml:space="preserve">3.7. На основании представленных документов </w:t>
      </w:r>
      <w:r w:rsidR="00974C85">
        <w:rPr>
          <w:rFonts w:ascii="Times New Roman" w:hAnsi="Times New Roman"/>
          <w:sz w:val="26"/>
          <w:szCs w:val="26"/>
        </w:rPr>
        <w:t xml:space="preserve">заместителем главы </w:t>
      </w:r>
      <w:r>
        <w:rPr>
          <w:rFonts w:ascii="Times New Roman" w:hAnsi="Times New Roman"/>
          <w:sz w:val="26"/>
          <w:szCs w:val="26"/>
        </w:rPr>
        <w:t xml:space="preserve">администрации принимается решение о выдаче (или невыдаче) заявителю разрешения на вырубку дерева (деревьев). При положительном решении заявителю выдается расчет платы за разрешенную вырубку дерева (деревьев), кустарника. Оплата за вырубаемые деревья производится в установленном порядке в </w:t>
      </w:r>
      <w:r w:rsidR="00B33325">
        <w:rPr>
          <w:rFonts w:ascii="Times New Roman" w:hAnsi="Times New Roman"/>
          <w:sz w:val="26"/>
          <w:szCs w:val="26"/>
        </w:rPr>
        <w:t xml:space="preserve">местный </w:t>
      </w:r>
      <w:r>
        <w:rPr>
          <w:rFonts w:ascii="Times New Roman" w:hAnsi="Times New Roman"/>
          <w:sz w:val="26"/>
          <w:szCs w:val="26"/>
        </w:rPr>
        <w:t>бюджет</w:t>
      </w:r>
      <w:r w:rsidR="00B33325">
        <w:rPr>
          <w:rFonts w:ascii="Times New Roman" w:hAnsi="Times New Roman"/>
          <w:sz w:val="26"/>
          <w:szCs w:val="26"/>
        </w:rPr>
        <w:t xml:space="preserve"> </w:t>
      </w:r>
      <w:r>
        <w:rPr>
          <w:rFonts w:ascii="Times New Roman" w:hAnsi="Times New Roman"/>
          <w:sz w:val="26"/>
          <w:szCs w:val="26"/>
        </w:rPr>
        <w:t>через учреждения банка</w:t>
      </w:r>
      <w:r w:rsidR="00B33325" w:rsidRPr="00B33325">
        <w:rPr>
          <w:rFonts w:ascii="Times New Roman" w:hAnsi="Times New Roman"/>
          <w:sz w:val="26"/>
          <w:szCs w:val="26"/>
        </w:rPr>
        <w:t xml:space="preserve"> на единый счет бюджета </w:t>
      </w:r>
      <w:r w:rsidR="00B33325">
        <w:rPr>
          <w:rFonts w:ascii="Times New Roman" w:hAnsi="Times New Roman"/>
          <w:sz w:val="26"/>
          <w:szCs w:val="26"/>
        </w:rPr>
        <w:t xml:space="preserve">Горноключевского </w:t>
      </w:r>
      <w:r w:rsidR="00B33325" w:rsidRPr="00B33325">
        <w:rPr>
          <w:rFonts w:ascii="Times New Roman" w:hAnsi="Times New Roman"/>
          <w:sz w:val="26"/>
          <w:szCs w:val="26"/>
        </w:rPr>
        <w:t>городского поселения открытого  в Управлении Федерального казначейства по Приморскому краю.</w:t>
      </w:r>
      <w:r w:rsidR="00B33325">
        <w:rPr>
          <w:rFonts w:ascii="Times New Roman" w:hAnsi="Times New Roman"/>
          <w:sz w:val="26"/>
          <w:szCs w:val="26"/>
        </w:rPr>
        <w:tab/>
      </w:r>
    </w:p>
    <w:p w:rsidR="00FC78F7" w:rsidRDefault="00FC78F7" w:rsidP="00FC78F7">
      <w:pPr>
        <w:ind w:firstLine="0"/>
        <w:rPr>
          <w:rFonts w:ascii="Times New Roman" w:hAnsi="Times New Roman"/>
          <w:sz w:val="26"/>
          <w:szCs w:val="26"/>
        </w:rPr>
      </w:pPr>
      <w:r>
        <w:rPr>
          <w:rFonts w:ascii="Times New Roman" w:hAnsi="Times New Roman"/>
          <w:sz w:val="26"/>
          <w:szCs w:val="26"/>
        </w:rPr>
        <w:t>3.8. Заявитель предоставляет копию документа, подтверждающего оплату</w:t>
      </w:r>
      <w:r w:rsidR="009239B2">
        <w:rPr>
          <w:rFonts w:ascii="Times New Roman" w:hAnsi="Times New Roman"/>
          <w:sz w:val="26"/>
          <w:szCs w:val="26"/>
        </w:rPr>
        <w:t xml:space="preserve"> в Администрацию</w:t>
      </w:r>
      <w:r>
        <w:rPr>
          <w:rFonts w:ascii="Times New Roman" w:hAnsi="Times New Roman"/>
          <w:sz w:val="26"/>
          <w:szCs w:val="26"/>
        </w:rPr>
        <w:t>. После предъявления платежного документа заявителю в установленном порядке выдается разрешение. Копия разрешения подшивается в дело.</w:t>
      </w:r>
    </w:p>
    <w:p w:rsidR="00FC78F7" w:rsidRDefault="00FC78F7" w:rsidP="00FC78F7">
      <w:pPr>
        <w:ind w:firstLine="0"/>
        <w:rPr>
          <w:rFonts w:ascii="Times New Roman" w:hAnsi="Times New Roman"/>
          <w:sz w:val="26"/>
          <w:szCs w:val="26"/>
        </w:rPr>
      </w:pPr>
      <w:r>
        <w:rPr>
          <w:rFonts w:ascii="Times New Roman" w:hAnsi="Times New Roman"/>
          <w:sz w:val="26"/>
          <w:szCs w:val="26"/>
        </w:rPr>
        <w:t>3.9. Срок действия разрешения - 4 месяца со дня его подписания и выдачи. Если выданное разрешение не будет реализовано в установленные сроки, то для продления разрешения необходимо обратиться в Администрацию.</w:t>
      </w:r>
    </w:p>
    <w:p w:rsidR="00FC78F7" w:rsidRDefault="00FC78F7" w:rsidP="00FC78F7">
      <w:pPr>
        <w:ind w:firstLine="0"/>
        <w:rPr>
          <w:rFonts w:ascii="Times New Roman" w:hAnsi="Times New Roman"/>
          <w:b/>
          <w:sz w:val="26"/>
          <w:szCs w:val="26"/>
        </w:rPr>
      </w:pPr>
      <w:r>
        <w:rPr>
          <w:rFonts w:ascii="Times New Roman" w:hAnsi="Times New Roman"/>
          <w:sz w:val="26"/>
          <w:szCs w:val="26"/>
        </w:rPr>
        <w:t>3.10. 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организации на договорной основе. Отчет о выполнении компенсационных посадок направляется заявителем в Администрацию.</w:t>
      </w: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4. Порядок согласования вырубки и (или) пересадки зеленых насаждений при проведении капитального или текущего ремонта инженерных коммуникаций</w:t>
      </w:r>
    </w:p>
    <w:p w:rsidR="00FC78F7" w:rsidRDefault="00FC78F7" w:rsidP="00FC78F7">
      <w:pPr>
        <w:ind w:firstLine="0"/>
        <w:rPr>
          <w:rFonts w:ascii="Times New Roman" w:hAnsi="Times New Roman"/>
          <w:sz w:val="26"/>
          <w:szCs w:val="26"/>
        </w:rPr>
      </w:pPr>
      <w:r>
        <w:rPr>
          <w:rFonts w:ascii="Times New Roman" w:hAnsi="Times New Roman"/>
          <w:sz w:val="26"/>
          <w:szCs w:val="26"/>
        </w:rPr>
        <w:t>4.1. Компенсационная стоимость не взимается при вырубке зеленых насаждений, попадающих в охранные технические зоны инженерных коммуникаций, определяемых согласно действующим строительным нормам и правилам.</w:t>
      </w:r>
    </w:p>
    <w:p w:rsidR="00FC78F7" w:rsidRDefault="00FC78F7" w:rsidP="00FC78F7">
      <w:pPr>
        <w:ind w:firstLine="0"/>
        <w:rPr>
          <w:rFonts w:ascii="Times New Roman" w:hAnsi="Times New Roman"/>
          <w:sz w:val="26"/>
          <w:szCs w:val="26"/>
        </w:rPr>
      </w:pPr>
      <w:r>
        <w:rPr>
          <w:rFonts w:ascii="Times New Roman" w:hAnsi="Times New Roman"/>
          <w:sz w:val="26"/>
          <w:szCs w:val="26"/>
        </w:rPr>
        <w:t>Восстановление зеленых насаждений, нарушенных в ходе ремонтных работ, осуществляется за счет средств заказчика.</w:t>
      </w:r>
    </w:p>
    <w:p w:rsidR="00FC78F7" w:rsidRDefault="00FC78F7" w:rsidP="00FC78F7">
      <w:pPr>
        <w:ind w:firstLine="0"/>
        <w:rPr>
          <w:rFonts w:ascii="Times New Roman" w:hAnsi="Times New Roman"/>
          <w:sz w:val="26"/>
          <w:szCs w:val="26"/>
        </w:rPr>
      </w:pPr>
      <w:r>
        <w:rPr>
          <w:rFonts w:ascii="Times New Roman" w:hAnsi="Times New Roman"/>
          <w:sz w:val="26"/>
          <w:szCs w:val="26"/>
        </w:rPr>
        <w:t>4.2. При вырубке деревьев и кустарников, произрастающих в зоне производства работ при проведении капитального или текущего ремонта инженерных коммуникаций за пределами охранной технической зоны инженерных коммуникаций, компенсационная стоимость не взимается.</w:t>
      </w:r>
    </w:p>
    <w:p w:rsidR="00FC78F7" w:rsidRDefault="00FC78F7" w:rsidP="00FC78F7">
      <w:pPr>
        <w:ind w:firstLine="0"/>
        <w:rPr>
          <w:rFonts w:ascii="Times New Roman" w:hAnsi="Times New Roman"/>
          <w:sz w:val="26"/>
          <w:szCs w:val="26"/>
        </w:rPr>
      </w:pPr>
      <w:r>
        <w:rPr>
          <w:rFonts w:ascii="Times New Roman" w:hAnsi="Times New Roman"/>
          <w:sz w:val="26"/>
          <w:szCs w:val="26"/>
        </w:rPr>
        <w:t>4.3. После получения ордера на право производства земляных работ до начала работ заказчик вызывает специалиста Администрации для проверки состояния зеленых насаждений.</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5. Санитарная рубка</w:t>
      </w:r>
    </w:p>
    <w:p w:rsidR="00FC78F7" w:rsidRDefault="00FC78F7" w:rsidP="00FC78F7">
      <w:pPr>
        <w:ind w:firstLine="0"/>
        <w:rPr>
          <w:rFonts w:ascii="Times New Roman" w:hAnsi="Times New Roman"/>
          <w:sz w:val="26"/>
          <w:szCs w:val="26"/>
        </w:rPr>
      </w:pPr>
      <w:r>
        <w:rPr>
          <w:rFonts w:ascii="Times New Roman" w:hAnsi="Times New Roman"/>
          <w:sz w:val="26"/>
          <w:szCs w:val="26"/>
        </w:rPr>
        <w:lastRenderedPageBreak/>
        <w:t>5.1. Сухостойные и аварийные деревья и кустарники подлежат вырубке на основании акта обследования, составленного комиссией в составе представителей владельца территории, специалиста Администрации, организации, производящей работы, и вырубаются владельцем территории в первоочередном порядке.</w:t>
      </w:r>
    </w:p>
    <w:p w:rsidR="00FC78F7" w:rsidRDefault="00FC78F7" w:rsidP="00FC78F7">
      <w:pPr>
        <w:ind w:firstLine="0"/>
        <w:rPr>
          <w:rFonts w:ascii="Times New Roman" w:hAnsi="Times New Roman"/>
          <w:sz w:val="26"/>
          <w:szCs w:val="26"/>
        </w:rPr>
      </w:pPr>
      <w:r>
        <w:rPr>
          <w:rFonts w:ascii="Times New Roman" w:hAnsi="Times New Roman"/>
          <w:sz w:val="26"/>
          <w:szCs w:val="26"/>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rsidR="00FC78F7" w:rsidRDefault="00FC78F7" w:rsidP="00FC78F7">
      <w:pPr>
        <w:ind w:firstLine="0"/>
        <w:rPr>
          <w:rFonts w:ascii="Times New Roman" w:hAnsi="Times New Roman"/>
          <w:sz w:val="26"/>
          <w:szCs w:val="26"/>
        </w:rPr>
      </w:pPr>
      <w:r>
        <w:rPr>
          <w:rFonts w:ascii="Times New Roman" w:hAnsi="Times New Roman"/>
          <w:sz w:val="26"/>
          <w:szCs w:val="26"/>
        </w:rPr>
        <w:t>5.2. Санитарная рубка сухостоя и аварийных деревьев и кустарников производится по разрешению на удаление деревьев, выданному Администрацией.</w:t>
      </w:r>
    </w:p>
    <w:p w:rsidR="00FC78F7" w:rsidRDefault="00FC78F7" w:rsidP="00FC78F7">
      <w:pPr>
        <w:ind w:firstLine="0"/>
        <w:rPr>
          <w:rFonts w:ascii="Times New Roman" w:hAnsi="Times New Roman"/>
          <w:sz w:val="26"/>
          <w:szCs w:val="26"/>
        </w:rPr>
      </w:pPr>
      <w:r>
        <w:rPr>
          <w:rFonts w:ascii="Times New Roman" w:hAnsi="Times New Roman"/>
          <w:sz w:val="26"/>
          <w:szCs w:val="26"/>
        </w:rPr>
        <w:t>5.3. Компенсационная стоимость в случае вырубки сухостойных и аварийных зеленых насаждений взимается в однократном размере.</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6. Согласование вырубки зеленых насаждений при ликвидации аварийных и иных чрезвычайных ситуаций</w:t>
      </w:r>
    </w:p>
    <w:p w:rsidR="00FC78F7" w:rsidRDefault="00FC78F7" w:rsidP="00FC78F7">
      <w:pPr>
        <w:ind w:firstLine="0"/>
        <w:rPr>
          <w:rFonts w:ascii="Times New Roman" w:hAnsi="Times New Roman"/>
          <w:sz w:val="26"/>
          <w:szCs w:val="26"/>
        </w:rPr>
      </w:pPr>
      <w:r>
        <w:rPr>
          <w:rFonts w:ascii="Times New Roman" w:hAnsi="Times New Roman"/>
          <w:sz w:val="26"/>
          <w:szCs w:val="26"/>
        </w:rPr>
        <w:t>6.1. В случае необходимости производства вырубки зеленых насаждений в ходе ликвидации аварийных и иных чрезвычайных ситуаций вызывают специалиста Администрации.</w:t>
      </w:r>
    </w:p>
    <w:p w:rsidR="00FC78F7" w:rsidRDefault="00FC78F7" w:rsidP="00FC78F7">
      <w:pPr>
        <w:ind w:firstLine="0"/>
        <w:rPr>
          <w:rFonts w:ascii="Times New Roman" w:hAnsi="Times New Roman"/>
          <w:sz w:val="26"/>
          <w:szCs w:val="26"/>
        </w:rPr>
      </w:pPr>
      <w:r>
        <w:rPr>
          <w:rFonts w:ascii="Times New Roman" w:hAnsi="Times New Roman"/>
          <w:sz w:val="26"/>
          <w:szCs w:val="26"/>
        </w:rPr>
        <w:t>6.2. Акт освидетельствования места вырубки составляется и подписывается после завершения работ комиссией в составе представителей владельца территории, специалиста Администрации, организации, производившей работы по ликвидации аварийной и иной чрезвычайной ситуации.</w:t>
      </w:r>
    </w:p>
    <w:p w:rsidR="00FC78F7" w:rsidRDefault="00FC78F7" w:rsidP="00FC78F7">
      <w:pPr>
        <w:ind w:firstLine="0"/>
        <w:rPr>
          <w:rFonts w:ascii="Times New Roman" w:hAnsi="Times New Roman"/>
          <w:sz w:val="26"/>
          <w:szCs w:val="26"/>
        </w:rPr>
      </w:pPr>
      <w:r>
        <w:rPr>
          <w:rFonts w:ascii="Times New Roman" w:hAnsi="Times New Roman"/>
          <w:sz w:val="26"/>
          <w:szCs w:val="26"/>
        </w:rPr>
        <w:t>6.3. Компенсация за вырубку аварийных зеленых насаждений не взимается.</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7. Основные требования к производству работ по вырубке зеленых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7.1. Вырубка деревьев и кустарников производится специализированной </w:t>
      </w:r>
      <w:proofErr w:type="gramStart"/>
      <w:r>
        <w:rPr>
          <w:rFonts w:ascii="Times New Roman" w:hAnsi="Times New Roman"/>
          <w:sz w:val="26"/>
          <w:szCs w:val="26"/>
        </w:rPr>
        <w:t>организацией</w:t>
      </w:r>
      <w:proofErr w:type="gramEnd"/>
      <w:r>
        <w:rPr>
          <w:rFonts w:ascii="Times New Roman" w:hAnsi="Times New Roman"/>
          <w:sz w:val="26"/>
          <w:szCs w:val="26"/>
        </w:rPr>
        <w:t xml:space="preserve"> при наличии оформленной в установленном порядке разрешительной документации.</w:t>
      </w:r>
    </w:p>
    <w:p w:rsidR="00FC78F7" w:rsidRDefault="00FC78F7" w:rsidP="00FC78F7">
      <w:pPr>
        <w:ind w:firstLine="0"/>
        <w:rPr>
          <w:rFonts w:ascii="Times New Roman" w:hAnsi="Times New Roman"/>
          <w:sz w:val="26"/>
          <w:szCs w:val="26"/>
        </w:rPr>
      </w:pPr>
      <w:r>
        <w:rPr>
          <w:rFonts w:ascii="Times New Roman" w:hAnsi="Times New Roman"/>
          <w:sz w:val="26"/>
          <w:szCs w:val="26"/>
        </w:rPr>
        <w:t>7.2.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компетенции.</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 xml:space="preserve">8. </w:t>
      </w:r>
      <w:proofErr w:type="gramStart"/>
      <w:r>
        <w:rPr>
          <w:rFonts w:ascii="Times New Roman" w:hAnsi="Times New Roman"/>
          <w:b/>
          <w:sz w:val="26"/>
          <w:szCs w:val="26"/>
        </w:rPr>
        <w:t>Контроль за</w:t>
      </w:r>
      <w:proofErr w:type="gramEnd"/>
      <w:r>
        <w:rPr>
          <w:rFonts w:ascii="Times New Roman" w:hAnsi="Times New Roman"/>
          <w:b/>
          <w:sz w:val="26"/>
          <w:szCs w:val="26"/>
        </w:rPr>
        <w:t xml:space="preserve"> проведением работ по вырубке и возмещением ущерба, нанесенного зеленым насаждениям</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8.1.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проведением вырубки зеленых насаждений и компенсационного озеленения осуществляет Администрация.</w:t>
      </w:r>
    </w:p>
    <w:p w:rsidR="00FC78F7" w:rsidRDefault="00FC78F7" w:rsidP="00FC78F7">
      <w:pPr>
        <w:ind w:firstLine="0"/>
        <w:rPr>
          <w:rFonts w:ascii="Times New Roman" w:hAnsi="Times New Roman"/>
          <w:sz w:val="26"/>
          <w:szCs w:val="26"/>
        </w:rPr>
      </w:pPr>
      <w:r>
        <w:rPr>
          <w:rFonts w:ascii="Times New Roman" w:hAnsi="Times New Roman"/>
          <w:sz w:val="26"/>
          <w:szCs w:val="26"/>
        </w:rPr>
        <w:t>8.2.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органы.</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9. Охрана насаждений озелененных территорий</w:t>
      </w:r>
    </w:p>
    <w:p w:rsidR="00FC78F7" w:rsidRDefault="00FC78F7" w:rsidP="00FC78F7">
      <w:pPr>
        <w:ind w:firstLine="0"/>
        <w:rPr>
          <w:rFonts w:ascii="Times New Roman" w:hAnsi="Times New Roman"/>
          <w:sz w:val="26"/>
          <w:szCs w:val="26"/>
        </w:rPr>
      </w:pPr>
      <w:r>
        <w:rPr>
          <w:rFonts w:ascii="Times New Roman" w:hAnsi="Times New Roman"/>
          <w:sz w:val="26"/>
          <w:szCs w:val="26"/>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FC78F7" w:rsidRDefault="00FC78F7" w:rsidP="00FC78F7">
      <w:pPr>
        <w:ind w:firstLine="0"/>
        <w:rPr>
          <w:rFonts w:ascii="Times New Roman" w:hAnsi="Times New Roman"/>
          <w:sz w:val="26"/>
          <w:szCs w:val="26"/>
        </w:rPr>
      </w:pPr>
      <w:r>
        <w:rPr>
          <w:rFonts w:ascii="Times New Roman" w:hAnsi="Times New Roman"/>
          <w:sz w:val="26"/>
          <w:szCs w:val="26"/>
        </w:rPr>
        <w:lastRenderedPageBreak/>
        <w:t>9.1. Владельцы озелененных территорий обязаны:</w:t>
      </w:r>
    </w:p>
    <w:p w:rsidR="00FC78F7" w:rsidRDefault="00FC78F7" w:rsidP="00FC78F7">
      <w:pPr>
        <w:ind w:firstLine="0"/>
        <w:rPr>
          <w:rFonts w:ascii="Times New Roman" w:hAnsi="Times New Roman"/>
          <w:sz w:val="26"/>
          <w:szCs w:val="26"/>
        </w:rPr>
      </w:pPr>
      <w:r>
        <w:rPr>
          <w:rFonts w:ascii="Times New Roman" w:hAnsi="Times New Roman"/>
          <w:sz w:val="26"/>
          <w:szCs w:val="26"/>
        </w:rPr>
        <w:t>-    обеспечить сохранность насаждений;</w:t>
      </w:r>
    </w:p>
    <w:p w:rsidR="00FC78F7" w:rsidRDefault="00FC78F7" w:rsidP="00FC78F7">
      <w:pPr>
        <w:ind w:firstLine="0"/>
        <w:rPr>
          <w:rFonts w:ascii="Times New Roman" w:hAnsi="Times New Roman"/>
          <w:sz w:val="26"/>
          <w:szCs w:val="26"/>
        </w:rPr>
      </w:pPr>
      <w:r>
        <w:rPr>
          <w:rFonts w:ascii="Times New Roman" w:hAnsi="Times New Roman"/>
          <w:sz w:val="26"/>
          <w:szCs w:val="26"/>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не допускать </w:t>
      </w:r>
      <w:proofErr w:type="spellStart"/>
      <w:r>
        <w:rPr>
          <w:rFonts w:ascii="Times New Roman" w:hAnsi="Times New Roman"/>
          <w:sz w:val="26"/>
          <w:szCs w:val="26"/>
        </w:rPr>
        <w:t>вытаптывания</w:t>
      </w:r>
      <w:proofErr w:type="spellEnd"/>
      <w:r>
        <w:rPr>
          <w:rFonts w:ascii="Times New Roman" w:hAnsi="Times New Roman"/>
          <w:sz w:val="26"/>
          <w:szCs w:val="26"/>
        </w:rPr>
        <w:t xml:space="preserve"> газонов и складирования на них строительных материалов, песка, мусора, снега, сколов льда и т.д.;</w:t>
      </w:r>
    </w:p>
    <w:p w:rsidR="00FC78F7" w:rsidRDefault="00FC78F7" w:rsidP="00FC78F7">
      <w:pPr>
        <w:ind w:firstLine="0"/>
        <w:rPr>
          <w:rFonts w:ascii="Times New Roman" w:hAnsi="Times New Roman"/>
          <w:sz w:val="26"/>
          <w:szCs w:val="26"/>
        </w:rPr>
      </w:pPr>
      <w:r>
        <w:rPr>
          <w:rFonts w:ascii="Times New Roman" w:hAnsi="Times New Roman"/>
          <w:sz w:val="26"/>
          <w:szCs w:val="26"/>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C78F7" w:rsidRDefault="00FC78F7" w:rsidP="00FC78F7">
      <w:pPr>
        <w:ind w:firstLine="0"/>
        <w:rPr>
          <w:rFonts w:ascii="Times New Roman" w:hAnsi="Times New Roman"/>
          <w:sz w:val="26"/>
          <w:szCs w:val="26"/>
        </w:rPr>
      </w:pPr>
      <w:r>
        <w:rPr>
          <w:rFonts w:ascii="Times New Roman" w:hAnsi="Times New Roman"/>
          <w:sz w:val="26"/>
          <w:szCs w:val="26"/>
        </w:rPr>
        <w:t>9.2. На озелененных территориях запрещается:</w:t>
      </w:r>
    </w:p>
    <w:p w:rsidR="00FC78F7" w:rsidRDefault="00FC78F7" w:rsidP="00FC78F7">
      <w:pPr>
        <w:ind w:firstLine="0"/>
        <w:rPr>
          <w:rFonts w:ascii="Times New Roman" w:hAnsi="Times New Roman"/>
          <w:sz w:val="26"/>
          <w:szCs w:val="26"/>
        </w:rPr>
      </w:pPr>
      <w:r>
        <w:rPr>
          <w:rFonts w:ascii="Times New Roman" w:hAnsi="Times New Roman"/>
          <w:sz w:val="26"/>
          <w:szCs w:val="26"/>
        </w:rPr>
        <w:t>- складировать любые материалы;</w:t>
      </w:r>
    </w:p>
    <w:p w:rsidR="00FC78F7" w:rsidRDefault="00FC78F7" w:rsidP="00FC78F7">
      <w:pPr>
        <w:ind w:firstLine="0"/>
        <w:rPr>
          <w:rFonts w:ascii="Times New Roman" w:hAnsi="Times New Roman"/>
          <w:sz w:val="26"/>
          <w:szCs w:val="26"/>
        </w:rPr>
      </w:pPr>
      <w:r>
        <w:rPr>
          <w:rFonts w:ascii="Times New Roman" w:hAnsi="Times New Roman"/>
          <w:sz w:val="26"/>
          <w:szCs w:val="26"/>
        </w:rPr>
        <w:t>- применять чистый торф в качестве растительного грунта;</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применять </w:t>
      </w:r>
      <w:proofErr w:type="spellStart"/>
      <w:r>
        <w:rPr>
          <w:rFonts w:ascii="Times New Roman" w:hAnsi="Times New Roman"/>
          <w:sz w:val="26"/>
          <w:szCs w:val="26"/>
        </w:rPr>
        <w:t>сброженные</w:t>
      </w:r>
      <w:proofErr w:type="spellEnd"/>
      <w:r>
        <w:rPr>
          <w:rFonts w:ascii="Times New Roman" w:hAnsi="Times New Roman"/>
          <w:sz w:val="26"/>
          <w:szCs w:val="26"/>
        </w:rPr>
        <w:t xml:space="preserve"> осадки сточных вод;</w:t>
      </w:r>
    </w:p>
    <w:p w:rsidR="00FC78F7" w:rsidRDefault="00FC78F7" w:rsidP="00FC78F7">
      <w:pPr>
        <w:ind w:firstLine="0"/>
        <w:rPr>
          <w:rFonts w:ascii="Times New Roman" w:hAnsi="Times New Roman"/>
          <w:sz w:val="26"/>
          <w:szCs w:val="26"/>
        </w:rPr>
      </w:pPr>
      <w:r>
        <w:rPr>
          <w:rFonts w:ascii="Times New Roman" w:hAnsi="Times New Roman"/>
          <w:sz w:val="26"/>
          <w:szCs w:val="26"/>
        </w:rPr>
        <w:t>- устраивать свалки мусора, снега и льда, за исключением чистого снега, полученного от расчистки садово-парковых дорожек;</w:t>
      </w:r>
    </w:p>
    <w:p w:rsidR="00FC78F7" w:rsidRDefault="00FC78F7" w:rsidP="00FC78F7">
      <w:pPr>
        <w:ind w:firstLine="0"/>
        <w:rPr>
          <w:rFonts w:ascii="Times New Roman" w:hAnsi="Times New Roman"/>
          <w:sz w:val="26"/>
          <w:szCs w:val="26"/>
        </w:rPr>
      </w:pPr>
      <w:r>
        <w:rPr>
          <w:rFonts w:ascii="Times New Roman" w:hAnsi="Times New Roman"/>
          <w:sz w:val="26"/>
          <w:szCs w:val="26"/>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C78F7" w:rsidRDefault="00FC78F7" w:rsidP="00FC78F7">
      <w:pPr>
        <w:ind w:firstLine="0"/>
        <w:rPr>
          <w:rFonts w:ascii="Times New Roman" w:hAnsi="Times New Roman"/>
          <w:sz w:val="26"/>
          <w:szCs w:val="26"/>
        </w:rPr>
      </w:pPr>
      <w:r>
        <w:rPr>
          <w:rFonts w:ascii="Times New Roman" w:hAnsi="Times New Roman"/>
          <w:sz w:val="26"/>
          <w:szCs w:val="26"/>
        </w:rPr>
        <w:t>- сбрасывать снег с крыш на участки, занятые насаждениями, без принятия мер, обеспечивающих сохранность деревьев и кустарников;</w:t>
      </w:r>
    </w:p>
    <w:p w:rsidR="00FC78F7" w:rsidRDefault="00FC78F7" w:rsidP="00FC78F7">
      <w:pPr>
        <w:ind w:firstLine="0"/>
        <w:rPr>
          <w:rFonts w:ascii="Times New Roman" w:hAnsi="Times New Roman"/>
          <w:sz w:val="26"/>
          <w:szCs w:val="26"/>
        </w:rPr>
      </w:pPr>
      <w:r>
        <w:rPr>
          <w:rFonts w:ascii="Times New Roman" w:hAnsi="Times New Roman"/>
          <w:sz w:val="26"/>
          <w:szCs w:val="26"/>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C78F7" w:rsidRDefault="00FC78F7" w:rsidP="00FC78F7">
      <w:pPr>
        <w:ind w:firstLine="0"/>
        <w:rPr>
          <w:rFonts w:ascii="Times New Roman" w:hAnsi="Times New Roman"/>
          <w:sz w:val="26"/>
          <w:szCs w:val="26"/>
        </w:rPr>
      </w:pPr>
      <w:r>
        <w:rPr>
          <w:rFonts w:ascii="Times New Roman" w:hAnsi="Times New Roman"/>
          <w:sz w:val="26"/>
          <w:szCs w:val="26"/>
        </w:rPr>
        <w:t>- сбрасывать смет и другие загрязнения на газоны;</w:t>
      </w:r>
    </w:p>
    <w:p w:rsidR="00FC78F7" w:rsidRDefault="00FC78F7" w:rsidP="00FC78F7">
      <w:pPr>
        <w:ind w:firstLine="0"/>
        <w:rPr>
          <w:rFonts w:ascii="Times New Roman" w:hAnsi="Times New Roman"/>
          <w:sz w:val="26"/>
          <w:szCs w:val="26"/>
        </w:rPr>
      </w:pPr>
      <w:r>
        <w:rPr>
          <w:rFonts w:ascii="Times New Roman" w:hAnsi="Times New Roman"/>
          <w:sz w:val="26"/>
          <w:szCs w:val="26"/>
        </w:rPr>
        <w:t>- разжигать костры и нарушать правила противопожарной охраны;</w:t>
      </w:r>
    </w:p>
    <w:p w:rsidR="00FC78F7" w:rsidRDefault="00FC78F7" w:rsidP="00FC78F7">
      <w:pPr>
        <w:ind w:firstLine="0"/>
        <w:rPr>
          <w:rFonts w:ascii="Times New Roman" w:hAnsi="Times New Roman"/>
          <w:sz w:val="26"/>
          <w:szCs w:val="26"/>
        </w:rPr>
      </w:pPr>
      <w:r>
        <w:rPr>
          <w:rFonts w:ascii="Times New Roman" w:hAnsi="Times New Roman"/>
          <w:sz w:val="26"/>
          <w:szCs w:val="26"/>
        </w:rPr>
        <w:t>- подвешивать на деревьях гамаки, качели, веревки для сушки белья, забивать в стволы деревьев гвозди, прикреплять рекламные щиты, электропровода, флажковые гирлянды, колючую проволоку и другие ограждения, которые могут повредить деревьям, добывать из деревьев сок, смолу, делать надрезы, надписи и наносить другие механические повреждения; рвать цветы и ломать ветви деревьев и кустарников.</w:t>
      </w:r>
    </w:p>
    <w:p w:rsidR="00FC78F7" w:rsidRDefault="00FC78F7" w:rsidP="00FC78F7">
      <w:pPr>
        <w:ind w:firstLine="0"/>
        <w:rPr>
          <w:rFonts w:ascii="Times New Roman" w:hAnsi="Times New Roman"/>
          <w:sz w:val="26"/>
          <w:szCs w:val="26"/>
        </w:rPr>
      </w:pPr>
      <w:r>
        <w:rPr>
          <w:rFonts w:ascii="Times New Roman" w:hAnsi="Times New Roman"/>
          <w:sz w:val="26"/>
          <w:szCs w:val="26"/>
        </w:rPr>
        <w:t>9.3. Запрещается юридическим и физическим лицам самовольная вырубка и посадка деревьев и кустарников, уничтожение травяного покрова.</w:t>
      </w:r>
    </w:p>
    <w:p w:rsidR="00FC78F7" w:rsidRDefault="00FC78F7" w:rsidP="00FC78F7">
      <w:pPr>
        <w:ind w:firstLine="0"/>
        <w:rPr>
          <w:rFonts w:ascii="Times New Roman" w:hAnsi="Times New Roman"/>
          <w:sz w:val="26"/>
          <w:szCs w:val="26"/>
        </w:rPr>
      </w:pPr>
      <w:r>
        <w:rPr>
          <w:rFonts w:ascii="Times New Roman" w:hAnsi="Times New Roman"/>
          <w:sz w:val="26"/>
          <w:szCs w:val="26"/>
        </w:rPr>
        <w:t>9.4. За незаконную рубку или повреждение деревьев взыскивается ущерб в соответствии с действующим законодательством.</w:t>
      </w:r>
    </w:p>
    <w:p w:rsidR="00FC78F7" w:rsidRDefault="00FC78F7" w:rsidP="00FC78F7">
      <w:pPr>
        <w:ind w:firstLine="0"/>
        <w:rPr>
          <w:rFonts w:ascii="Times New Roman" w:hAnsi="Times New Roman"/>
          <w:sz w:val="26"/>
          <w:szCs w:val="26"/>
        </w:rPr>
      </w:pPr>
      <w:r>
        <w:rPr>
          <w:rFonts w:ascii="Times New Roman" w:hAnsi="Times New Roman"/>
          <w:sz w:val="26"/>
          <w:szCs w:val="26"/>
        </w:rPr>
        <w:t>9.5. При производстве строительных работ строительные и другие организации обязаны:</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FC78F7" w:rsidRDefault="00FC78F7" w:rsidP="00FC78F7">
      <w:pPr>
        <w:ind w:firstLine="0"/>
        <w:rPr>
          <w:rFonts w:ascii="Times New Roman" w:hAnsi="Times New Roman"/>
          <w:sz w:val="26"/>
          <w:szCs w:val="26"/>
        </w:rPr>
      </w:pPr>
      <w:r>
        <w:rPr>
          <w:rFonts w:ascii="Times New Roman" w:hAnsi="Times New Roman"/>
          <w:sz w:val="26"/>
          <w:szCs w:val="26"/>
        </w:rPr>
        <w:t>- при мощении и асфальтировании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или другого покрытия;</w:t>
      </w:r>
    </w:p>
    <w:p w:rsidR="00FC78F7" w:rsidRDefault="00FC78F7" w:rsidP="00FC78F7">
      <w:pPr>
        <w:ind w:firstLine="0"/>
        <w:rPr>
          <w:rFonts w:ascii="Times New Roman" w:hAnsi="Times New Roman"/>
          <w:sz w:val="26"/>
          <w:szCs w:val="26"/>
        </w:rPr>
      </w:pPr>
      <w:r>
        <w:rPr>
          <w:rFonts w:ascii="Times New Roman" w:hAnsi="Times New Roman"/>
          <w:sz w:val="26"/>
          <w:szCs w:val="26"/>
        </w:rPr>
        <w:lastRenderedPageBreak/>
        <w:t>-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FC78F7" w:rsidRDefault="00FC78F7" w:rsidP="00FC78F7">
      <w:pPr>
        <w:ind w:firstLine="0"/>
        <w:rPr>
          <w:rFonts w:ascii="Times New Roman" w:hAnsi="Times New Roman"/>
          <w:sz w:val="26"/>
          <w:szCs w:val="26"/>
        </w:rPr>
      </w:pPr>
      <w:r>
        <w:rPr>
          <w:rFonts w:ascii="Times New Roman" w:hAnsi="Times New Roman"/>
          <w:sz w:val="26"/>
          <w:szCs w:val="26"/>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FC78F7" w:rsidRDefault="00FC78F7" w:rsidP="00FC78F7">
      <w:pPr>
        <w:ind w:firstLine="0"/>
        <w:rPr>
          <w:rFonts w:ascii="Times New Roman" w:hAnsi="Times New Roman"/>
          <w:sz w:val="26"/>
          <w:szCs w:val="26"/>
        </w:rPr>
      </w:pPr>
      <w:r>
        <w:rPr>
          <w:rFonts w:ascii="Times New Roman" w:hAnsi="Times New Roman"/>
          <w:sz w:val="26"/>
          <w:szCs w:val="26"/>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FC78F7" w:rsidRDefault="00FC78F7" w:rsidP="00FC78F7">
      <w:pPr>
        <w:ind w:firstLine="0"/>
        <w:rPr>
          <w:rFonts w:ascii="Times New Roman" w:hAnsi="Times New Roman"/>
          <w:sz w:val="26"/>
          <w:szCs w:val="26"/>
        </w:rPr>
      </w:pPr>
      <w:r>
        <w:rPr>
          <w:rFonts w:ascii="Times New Roman" w:hAnsi="Times New Roman"/>
          <w:sz w:val="26"/>
          <w:szCs w:val="26"/>
        </w:rPr>
        <w:t>- подъездные пути и места для установки подъемных кранов располагать вне насаждений и не нарушать установленные ограждения деревьев;</w:t>
      </w:r>
    </w:p>
    <w:p w:rsidR="00FC78F7" w:rsidRDefault="00FC78F7" w:rsidP="00FC78F7">
      <w:pPr>
        <w:ind w:firstLine="0"/>
        <w:rPr>
          <w:rFonts w:ascii="Times New Roman" w:hAnsi="Times New Roman"/>
          <w:sz w:val="26"/>
          <w:szCs w:val="26"/>
        </w:rPr>
      </w:pPr>
      <w:r>
        <w:rPr>
          <w:rFonts w:ascii="Times New Roman" w:hAnsi="Times New Roman"/>
          <w:sz w:val="26"/>
          <w:szCs w:val="26"/>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FC78F7" w:rsidRDefault="00FC78F7" w:rsidP="00FC78F7">
      <w:pPr>
        <w:ind w:firstLine="0"/>
        <w:rPr>
          <w:rFonts w:ascii="Times New Roman" w:hAnsi="Times New Roman"/>
          <w:sz w:val="26"/>
          <w:szCs w:val="26"/>
        </w:rPr>
      </w:pPr>
      <w:r>
        <w:rPr>
          <w:rFonts w:ascii="Times New Roman" w:hAnsi="Times New Roman"/>
          <w:sz w:val="26"/>
          <w:szCs w:val="26"/>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FC78F7" w:rsidRDefault="00FC78F7" w:rsidP="00FC78F7">
      <w:pPr>
        <w:ind w:firstLine="0"/>
        <w:rPr>
          <w:rFonts w:ascii="Times New Roman" w:hAnsi="Times New Roman"/>
          <w:sz w:val="26"/>
          <w:szCs w:val="26"/>
        </w:rPr>
      </w:pPr>
      <w:r>
        <w:rPr>
          <w:rFonts w:ascii="Times New Roman" w:hAnsi="Times New Roman"/>
          <w:sz w:val="26"/>
          <w:szCs w:val="26"/>
        </w:rPr>
        <w:t>9.6. Новые посадки, особенно деревьев на придомовых территориях, должны проводиться по проектам в установленном порядке.</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9239B2" w:rsidRDefault="009239B2" w:rsidP="00FC78F7">
      <w:pPr>
        <w:ind w:firstLine="0"/>
        <w:rPr>
          <w:rFonts w:ascii="Times New Roman" w:hAnsi="Times New Roman"/>
        </w:rPr>
      </w:pPr>
    </w:p>
    <w:p w:rsidR="00FC78F7" w:rsidRDefault="00FC78F7" w:rsidP="00FC78F7">
      <w:pPr>
        <w:ind w:firstLine="0"/>
        <w:jc w:val="right"/>
        <w:rPr>
          <w:rFonts w:ascii="Times New Roman" w:hAnsi="Times New Roman"/>
          <w:b/>
        </w:rPr>
      </w:pPr>
      <w:r>
        <w:rPr>
          <w:rFonts w:ascii="Times New Roman" w:hAnsi="Times New Roman"/>
          <w:b/>
        </w:rPr>
        <w:t>Утверждено решением муниципального комитета</w:t>
      </w:r>
    </w:p>
    <w:p w:rsidR="00FC78F7" w:rsidRDefault="00FC78F7" w:rsidP="00FC78F7">
      <w:pPr>
        <w:ind w:firstLine="0"/>
        <w:jc w:val="right"/>
        <w:rPr>
          <w:rFonts w:ascii="Times New Roman" w:hAnsi="Times New Roman"/>
          <w:b/>
        </w:rPr>
      </w:pPr>
      <w:r>
        <w:rPr>
          <w:rFonts w:ascii="Times New Roman" w:hAnsi="Times New Roman"/>
          <w:b/>
        </w:rPr>
        <w:t>Горноключевского городского поселения</w:t>
      </w:r>
    </w:p>
    <w:p w:rsidR="00FC78F7" w:rsidRDefault="00FC78F7" w:rsidP="00FC78F7">
      <w:pPr>
        <w:ind w:firstLine="0"/>
        <w:jc w:val="right"/>
        <w:rPr>
          <w:rFonts w:ascii="Times New Roman" w:hAnsi="Times New Roman"/>
        </w:rPr>
      </w:pPr>
      <w:r>
        <w:rPr>
          <w:rFonts w:ascii="Times New Roman" w:hAnsi="Times New Roman"/>
          <w:b/>
        </w:rPr>
        <w:t>от _______2017г. №____</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РАЗРЕШЕНИЕ №</w:t>
      </w: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НА УДАЛЕНИЕ ДЕРЕВЬЕВ И КУСТАРНИКОВ, ПРОИЗРАСТАЮЩИХ</w:t>
      </w: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b/>
          <w:sz w:val="26"/>
          <w:szCs w:val="26"/>
        </w:rPr>
      </w:pPr>
    </w:p>
    <w:p w:rsidR="00FC78F7" w:rsidRDefault="00FC78F7" w:rsidP="00FC78F7">
      <w:pPr>
        <w:ind w:firstLine="0"/>
        <w:rPr>
          <w:rFonts w:ascii="Times New Roman" w:hAnsi="Times New Roman"/>
        </w:rPr>
      </w:pPr>
    </w:p>
    <w:p w:rsidR="00FC78F7" w:rsidRDefault="00FC78F7" w:rsidP="00FC78F7">
      <w:pPr>
        <w:ind w:firstLine="0"/>
        <w:jc w:val="left"/>
        <w:rPr>
          <w:rFonts w:ascii="Times New Roman" w:hAnsi="Times New Roman"/>
        </w:rPr>
      </w:pPr>
      <w:r>
        <w:rPr>
          <w:rFonts w:ascii="Times New Roman" w:hAnsi="Times New Roman"/>
          <w:sz w:val="26"/>
          <w:szCs w:val="26"/>
        </w:rPr>
        <w:t>Выдано предприятию, организации, физическому лицу</w:t>
      </w:r>
      <w:r>
        <w:rPr>
          <w:rFonts w:ascii="Times New Roman" w:hAnsi="Times New Roman"/>
        </w:rPr>
        <w:t xml:space="preserve"> _____________________________________________________________________________________</w:t>
      </w:r>
    </w:p>
    <w:p w:rsidR="00FC78F7" w:rsidRDefault="00FC78F7" w:rsidP="00FC78F7">
      <w:pPr>
        <w:ind w:firstLine="0"/>
        <w:jc w:val="left"/>
        <w:rPr>
          <w:rFonts w:ascii="Times New Roman" w:hAnsi="Times New Roman"/>
          <w:sz w:val="26"/>
          <w:szCs w:val="26"/>
        </w:rPr>
      </w:pPr>
      <w:r>
        <w:rPr>
          <w:rFonts w:ascii="Times New Roman" w:hAnsi="Times New Roman"/>
        </w:rPr>
        <w:t xml:space="preserve">             (наименование, должность, фамилия, имя, отчество)</w:t>
      </w:r>
    </w:p>
    <w:p w:rsidR="00FC78F7" w:rsidRDefault="00FC78F7" w:rsidP="00FC78F7">
      <w:pPr>
        <w:ind w:firstLine="0"/>
        <w:jc w:val="left"/>
        <w:rPr>
          <w:rFonts w:ascii="Times New Roman" w:hAnsi="Times New Roman"/>
          <w:sz w:val="26"/>
          <w:szCs w:val="26"/>
        </w:rPr>
      </w:pPr>
      <w:r>
        <w:rPr>
          <w:rFonts w:ascii="Times New Roman" w:hAnsi="Times New Roman"/>
          <w:sz w:val="26"/>
          <w:szCs w:val="26"/>
        </w:rPr>
        <w:t>Основание для проведения работ по удалению деревьев</w:t>
      </w:r>
      <w:r>
        <w:rPr>
          <w:rFonts w:ascii="Times New Roman" w:hAnsi="Times New Roman"/>
        </w:rPr>
        <w:t xml:space="preserve"> _____________________________________________________________________________________</w:t>
      </w:r>
    </w:p>
    <w:p w:rsidR="00FC78F7" w:rsidRDefault="00FC78F7" w:rsidP="00FC78F7">
      <w:pPr>
        <w:ind w:firstLine="0"/>
        <w:jc w:val="left"/>
        <w:rPr>
          <w:rFonts w:ascii="Times New Roman" w:hAnsi="Times New Roman"/>
        </w:rPr>
      </w:pPr>
      <w:r>
        <w:rPr>
          <w:rFonts w:ascii="Times New Roman" w:hAnsi="Times New Roman"/>
          <w:sz w:val="26"/>
          <w:szCs w:val="26"/>
        </w:rPr>
        <w:t>Разрешается удаление</w:t>
      </w:r>
      <w:r>
        <w:rPr>
          <w:rFonts w:ascii="Times New Roman" w:hAnsi="Times New Roman"/>
        </w:rPr>
        <w:t xml:space="preserve"> ______________________________________________________</w:t>
      </w:r>
    </w:p>
    <w:p w:rsidR="00FC78F7" w:rsidRDefault="00FC78F7" w:rsidP="00FC78F7">
      <w:pPr>
        <w:ind w:firstLine="0"/>
        <w:jc w:val="left"/>
        <w:rPr>
          <w:rFonts w:ascii="Times New Roman" w:hAnsi="Times New Roman"/>
        </w:rPr>
      </w:pPr>
      <w:r>
        <w:rPr>
          <w:rFonts w:ascii="Times New Roman" w:hAnsi="Times New Roman"/>
        </w:rPr>
        <w:t>___________________________________________________________________________</w:t>
      </w:r>
    </w:p>
    <w:p w:rsidR="00FC78F7" w:rsidRDefault="00FC78F7" w:rsidP="00FC78F7">
      <w:pPr>
        <w:ind w:firstLine="0"/>
        <w:jc w:val="left"/>
        <w:rPr>
          <w:rFonts w:ascii="Times New Roman" w:hAnsi="Times New Roman"/>
          <w:sz w:val="26"/>
          <w:szCs w:val="26"/>
        </w:rPr>
      </w:pPr>
      <w:r>
        <w:rPr>
          <w:rFonts w:ascii="Times New Roman" w:hAnsi="Times New Roman"/>
        </w:rPr>
        <w:t xml:space="preserve">              (растущей, сухостойной, ветровальной древесины)</w:t>
      </w:r>
    </w:p>
    <w:p w:rsidR="00FC78F7" w:rsidRDefault="00FC78F7" w:rsidP="00FC78F7">
      <w:pPr>
        <w:ind w:firstLine="0"/>
        <w:jc w:val="left"/>
        <w:rPr>
          <w:rFonts w:ascii="Times New Roman" w:hAnsi="Times New Roman"/>
        </w:rPr>
      </w:pPr>
      <w:r>
        <w:rPr>
          <w:rFonts w:ascii="Times New Roman" w:hAnsi="Times New Roman"/>
          <w:sz w:val="26"/>
          <w:szCs w:val="26"/>
        </w:rPr>
        <w:t>Место проведения работ по удалению деревьев</w:t>
      </w:r>
      <w:r>
        <w:rPr>
          <w:rFonts w:ascii="Times New Roman" w:hAnsi="Times New Roman"/>
        </w:rPr>
        <w:t xml:space="preserve"> ______________________________</w:t>
      </w:r>
    </w:p>
    <w:p w:rsidR="00FC78F7" w:rsidRDefault="00FC78F7" w:rsidP="00FC78F7">
      <w:pPr>
        <w:ind w:firstLine="0"/>
        <w:jc w:val="left"/>
        <w:rPr>
          <w:rFonts w:ascii="Times New Roman" w:hAnsi="Times New Roman"/>
          <w:sz w:val="26"/>
          <w:szCs w:val="26"/>
        </w:rPr>
      </w:pPr>
      <w:r>
        <w:rPr>
          <w:rFonts w:ascii="Times New Roman" w:hAnsi="Times New Roman"/>
        </w:rPr>
        <w:t>___________________________________________________________________________</w:t>
      </w:r>
    </w:p>
    <w:p w:rsidR="00FC78F7" w:rsidRDefault="00FC78F7" w:rsidP="00FC78F7">
      <w:pPr>
        <w:ind w:firstLine="0"/>
        <w:jc w:val="left"/>
        <w:rPr>
          <w:rFonts w:ascii="Times New Roman" w:hAnsi="Times New Roman"/>
          <w:sz w:val="26"/>
          <w:szCs w:val="26"/>
        </w:rPr>
      </w:pPr>
      <w:r>
        <w:rPr>
          <w:rFonts w:ascii="Times New Roman" w:hAnsi="Times New Roman"/>
          <w:sz w:val="26"/>
          <w:szCs w:val="26"/>
        </w:rPr>
        <w:t>Состав насаждений, подлежащих удалению</w:t>
      </w:r>
      <w:r>
        <w:rPr>
          <w:rFonts w:ascii="Times New Roman" w:hAnsi="Times New Roman"/>
        </w:rPr>
        <w:t xml:space="preserve">  _____________________________________________________________________________________</w:t>
      </w:r>
    </w:p>
    <w:p w:rsidR="00FC78F7" w:rsidRDefault="00FC78F7" w:rsidP="00FC78F7">
      <w:pPr>
        <w:ind w:firstLine="0"/>
        <w:jc w:val="left"/>
        <w:rPr>
          <w:rFonts w:ascii="Times New Roman" w:hAnsi="Times New Roman"/>
        </w:rPr>
      </w:pPr>
      <w:r>
        <w:rPr>
          <w:rFonts w:ascii="Times New Roman" w:hAnsi="Times New Roman"/>
          <w:sz w:val="26"/>
          <w:szCs w:val="26"/>
        </w:rPr>
        <w:t>Сроки проведения компенсационных посадок</w:t>
      </w:r>
      <w:r>
        <w:rPr>
          <w:rFonts w:ascii="Times New Roman" w:hAnsi="Times New Roman"/>
        </w:rPr>
        <w:t xml:space="preserve">  _____________________________________________________________________________________</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Примечание:</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Подпись                                                                М.П.</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b/>
        </w:rPr>
      </w:pPr>
    </w:p>
    <w:p w:rsidR="00FC78F7" w:rsidRDefault="00FC78F7" w:rsidP="00FC78F7">
      <w:pPr>
        <w:ind w:firstLine="0"/>
        <w:rPr>
          <w:rFonts w:ascii="Times New Roman" w:hAnsi="Times New Roman"/>
          <w:b/>
        </w:rPr>
      </w:pPr>
    </w:p>
    <w:p w:rsidR="009239B2" w:rsidRDefault="009239B2" w:rsidP="00FC78F7">
      <w:pPr>
        <w:ind w:firstLine="0"/>
        <w:jc w:val="right"/>
        <w:rPr>
          <w:rFonts w:ascii="Times New Roman" w:hAnsi="Times New Roman"/>
          <w:b/>
        </w:rPr>
      </w:pPr>
    </w:p>
    <w:p w:rsidR="00FC78F7" w:rsidRDefault="005A7A25" w:rsidP="00FC78F7">
      <w:pPr>
        <w:ind w:firstLine="0"/>
        <w:jc w:val="right"/>
        <w:rPr>
          <w:rFonts w:ascii="Times New Roman" w:hAnsi="Times New Roman"/>
          <w:b/>
        </w:rPr>
      </w:pPr>
      <w:proofErr w:type="gramStart"/>
      <w:r>
        <w:rPr>
          <w:rFonts w:ascii="Times New Roman" w:hAnsi="Times New Roman"/>
          <w:b/>
        </w:rPr>
        <w:t>Утвержден</w:t>
      </w:r>
      <w:proofErr w:type="gramEnd"/>
      <w:r w:rsidR="00FC78F7">
        <w:rPr>
          <w:rFonts w:ascii="Times New Roman" w:hAnsi="Times New Roman"/>
          <w:b/>
        </w:rPr>
        <w:t xml:space="preserve"> решением муниципального комитета</w:t>
      </w:r>
    </w:p>
    <w:p w:rsidR="00FC78F7" w:rsidRDefault="00FC78F7" w:rsidP="00FC78F7">
      <w:pPr>
        <w:ind w:firstLine="0"/>
        <w:jc w:val="right"/>
        <w:rPr>
          <w:rFonts w:ascii="Times New Roman" w:hAnsi="Times New Roman"/>
          <w:b/>
        </w:rPr>
      </w:pPr>
      <w:r>
        <w:rPr>
          <w:rFonts w:ascii="Times New Roman" w:hAnsi="Times New Roman"/>
          <w:b/>
        </w:rPr>
        <w:t>Горноключевского городского поселения</w:t>
      </w:r>
    </w:p>
    <w:p w:rsidR="00FC78F7" w:rsidRDefault="00FC78F7" w:rsidP="00FC78F7">
      <w:pPr>
        <w:ind w:firstLine="0"/>
        <w:jc w:val="right"/>
        <w:rPr>
          <w:rFonts w:ascii="Times New Roman" w:hAnsi="Times New Roman"/>
        </w:rPr>
      </w:pPr>
      <w:r>
        <w:rPr>
          <w:rFonts w:ascii="Times New Roman" w:hAnsi="Times New Roman"/>
          <w:b/>
        </w:rPr>
        <w:t>от _______2017г. №____</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rPr>
      </w:pPr>
    </w:p>
    <w:p w:rsidR="00FC78F7" w:rsidRDefault="00FC78F7" w:rsidP="00FC78F7">
      <w:pPr>
        <w:ind w:firstLine="0"/>
        <w:jc w:val="center"/>
        <w:rPr>
          <w:rFonts w:ascii="Times New Roman" w:hAnsi="Times New Roman"/>
          <w:b/>
          <w:sz w:val="26"/>
          <w:szCs w:val="26"/>
        </w:rPr>
      </w:pPr>
      <w:r>
        <w:rPr>
          <w:rFonts w:ascii="Times New Roman" w:hAnsi="Times New Roman"/>
          <w:b/>
          <w:sz w:val="26"/>
          <w:szCs w:val="26"/>
        </w:rPr>
        <w:t>РАСЧЕТ ПЛАТЫ ЗА ВЫРУБКУ ДРЕВЕСНО-КУСТАРНИКОВОЙ РАСТИТЕЛЬНОСТИ, ПРОИЗРАСТАЮЩЕЙ 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jc w:val="center"/>
        <w:rPr>
          <w:rFonts w:ascii="Times New Roman" w:hAnsi="Times New Roman"/>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1. Термины и определения</w:t>
      </w:r>
    </w:p>
    <w:p w:rsidR="00FC78F7" w:rsidRDefault="00FC78F7" w:rsidP="00FC78F7">
      <w:pPr>
        <w:tabs>
          <w:tab w:val="left" w:pos="1140"/>
        </w:tabs>
        <w:ind w:firstLine="0"/>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Дерево</w:t>
      </w:r>
      <w:r>
        <w:rPr>
          <w:rFonts w:ascii="Times New Roman" w:hAnsi="Times New Roman"/>
          <w:sz w:val="26"/>
          <w:szCs w:val="26"/>
        </w:rPr>
        <w:t xml:space="preserve"> - растение с четко выраженным деревянистым стволом диаметром не менее 8 см на высоте 1,3 м, за исключением саженцев.</w:t>
      </w:r>
    </w:p>
    <w:p w:rsidR="00FC78F7" w:rsidRDefault="00FC78F7" w:rsidP="00FC78F7">
      <w:pPr>
        <w:ind w:firstLine="0"/>
        <w:rPr>
          <w:rFonts w:ascii="Times New Roman" w:hAnsi="Times New Roman"/>
          <w:i/>
          <w:sz w:val="26"/>
          <w:szCs w:val="26"/>
        </w:rPr>
      </w:pPr>
      <w:r>
        <w:rPr>
          <w:rFonts w:ascii="Times New Roman" w:hAnsi="Times New Roman"/>
          <w:i/>
          <w:sz w:val="26"/>
          <w:szCs w:val="26"/>
        </w:rPr>
        <w:t xml:space="preserve">  Кустарник</w:t>
      </w:r>
      <w:r>
        <w:rPr>
          <w:rFonts w:ascii="Times New Roman" w:hAnsi="Times New Roman"/>
          <w:sz w:val="26"/>
          <w:szCs w:val="26"/>
        </w:rPr>
        <w:t xml:space="preserve"> - многолетнее растение, образующее несколько идущих от корня стволов.</w:t>
      </w:r>
    </w:p>
    <w:p w:rsidR="00FC78F7" w:rsidRDefault="00FC78F7" w:rsidP="00FC78F7">
      <w:pPr>
        <w:ind w:firstLine="0"/>
        <w:rPr>
          <w:rFonts w:ascii="Times New Roman" w:hAnsi="Times New Roman"/>
          <w:i/>
          <w:sz w:val="26"/>
          <w:szCs w:val="26"/>
        </w:rPr>
      </w:pPr>
      <w:r>
        <w:rPr>
          <w:rFonts w:ascii="Times New Roman" w:hAnsi="Times New Roman"/>
          <w:i/>
          <w:sz w:val="26"/>
          <w:szCs w:val="26"/>
        </w:rPr>
        <w:t xml:space="preserve">  Охрана древесно-кустарниковой растительности</w:t>
      </w:r>
      <w:r>
        <w:rPr>
          <w:rFonts w:ascii="Times New Roman" w:hAnsi="Times New Roman"/>
          <w:sz w:val="26"/>
          <w:szCs w:val="26"/>
        </w:rPr>
        <w:t xml:space="preserve"> - комплекс мер, направленных на создание, сохранение и воспроизводство древесно-кустарниковой растительности.</w:t>
      </w:r>
    </w:p>
    <w:p w:rsidR="00FC78F7" w:rsidRDefault="00FC78F7" w:rsidP="00FC78F7">
      <w:pPr>
        <w:ind w:firstLine="0"/>
        <w:rPr>
          <w:rFonts w:ascii="Times New Roman" w:hAnsi="Times New Roman"/>
          <w:i/>
          <w:sz w:val="26"/>
          <w:szCs w:val="26"/>
        </w:rPr>
      </w:pPr>
      <w:r>
        <w:rPr>
          <w:rFonts w:ascii="Times New Roman" w:hAnsi="Times New Roman"/>
          <w:i/>
          <w:sz w:val="26"/>
          <w:szCs w:val="26"/>
        </w:rPr>
        <w:t xml:space="preserve">  Повреждение древесно-кустарниковой растительности</w:t>
      </w:r>
      <w:r>
        <w:rPr>
          <w:rFonts w:ascii="Times New Roman" w:hAnsi="Times New Roman"/>
          <w:sz w:val="26"/>
          <w:szCs w:val="26"/>
        </w:rPr>
        <w:t xml:space="preserve">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FC78F7" w:rsidRDefault="00FC78F7" w:rsidP="00FC78F7">
      <w:pPr>
        <w:ind w:firstLine="0"/>
        <w:rPr>
          <w:rFonts w:ascii="Times New Roman" w:hAnsi="Times New Roman"/>
          <w:i/>
          <w:sz w:val="26"/>
          <w:szCs w:val="26"/>
        </w:rPr>
      </w:pPr>
      <w:r>
        <w:rPr>
          <w:rFonts w:ascii="Times New Roman" w:hAnsi="Times New Roman"/>
          <w:i/>
          <w:sz w:val="26"/>
          <w:szCs w:val="26"/>
        </w:rPr>
        <w:t xml:space="preserve">  Уничтожение древесно-кустарниковой растительности</w:t>
      </w:r>
      <w:r>
        <w:rPr>
          <w:rFonts w:ascii="Times New Roman" w:hAnsi="Times New Roman"/>
          <w:sz w:val="26"/>
          <w:szCs w:val="26"/>
        </w:rPr>
        <w:t xml:space="preserve"> - повреждение деревьев и кустарников, повлекшее прекращение роста, гибель древесно-кустарниковой растительности, а также их вырубка.</w:t>
      </w:r>
    </w:p>
    <w:p w:rsidR="00FC78F7" w:rsidRDefault="00FC78F7" w:rsidP="00FC78F7">
      <w:pPr>
        <w:ind w:firstLine="0"/>
        <w:rPr>
          <w:rFonts w:ascii="Times New Roman" w:hAnsi="Times New Roman"/>
          <w:sz w:val="26"/>
          <w:szCs w:val="26"/>
        </w:rPr>
      </w:pPr>
      <w:r>
        <w:rPr>
          <w:rFonts w:ascii="Times New Roman" w:hAnsi="Times New Roman"/>
          <w:i/>
          <w:sz w:val="26"/>
          <w:szCs w:val="26"/>
        </w:rPr>
        <w:t xml:space="preserve">   Компенсационная посадка</w:t>
      </w:r>
      <w:r>
        <w:rPr>
          <w:rFonts w:ascii="Times New Roman" w:hAnsi="Times New Roman"/>
          <w:sz w:val="26"/>
          <w:szCs w:val="26"/>
        </w:rPr>
        <w:t xml:space="preserve"> - воспроизводство древесно-кустарниковой растительности взамен вырубаемой (уничтоженной), поврежденной.</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2. Общие положения</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Охране и рациональному использованию подлежит вся древесно-кустарниковая растительность, произрастающая на территории Горноключевского городского поселения Кировского муниципального района Приморского края, независимо от форм собственности на земельные участки, где эта растительность произрастает.</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Вырубка древесно-кустарниковой растительности осуществляется на основании оформленного в установленном порядке разрешения на вырубку древесно-кустарниковой растительности в соответствии с Правилами содержания зеленых насаждений на территории Горноключевского городского поселения Кировского муниципального района Приморского края.</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3. Классификация деревьев для расчета платы за разрешенную вырубку древесно-кустарниковой растительности</w:t>
      </w:r>
    </w:p>
    <w:p w:rsidR="00FC78F7" w:rsidRDefault="00FC78F7" w:rsidP="00FC78F7">
      <w:pPr>
        <w:ind w:firstLine="0"/>
        <w:rPr>
          <w:rFonts w:ascii="Times New Roman" w:hAnsi="Times New Roman"/>
        </w:rPr>
      </w:pPr>
      <w:r>
        <w:rPr>
          <w:rFonts w:ascii="Times New Roman" w:hAnsi="Times New Roman"/>
          <w:sz w:val="26"/>
          <w:szCs w:val="26"/>
        </w:rPr>
        <w:t xml:space="preserve">1. Для расчета платы за разрешенную вырубку основных видов деревьев на территории Горноключевского городского поселения Кировского муниципального </w:t>
      </w:r>
      <w:r>
        <w:rPr>
          <w:rFonts w:ascii="Times New Roman" w:hAnsi="Times New Roman"/>
          <w:sz w:val="26"/>
          <w:szCs w:val="26"/>
        </w:rPr>
        <w:lastRenderedPageBreak/>
        <w:t>района Приморского края применяется следующая классификация древесных пород деревьев с учетом их ценности:</w:t>
      </w:r>
    </w:p>
    <w:p w:rsidR="00FC78F7" w:rsidRDefault="00FC78F7" w:rsidP="00FC78F7">
      <w:pPr>
        <w:ind w:firstLine="0"/>
        <w:rPr>
          <w:rFonts w:ascii="Times New Roman" w:hAnsi="Times New Roman"/>
        </w:rPr>
      </w:pPr>
    </w:p>
    <w:p w:rsidR="00FC78F7" w:rsidRDefault="00FC78F7" w:rsidP="00FC78F7">
      <w:pPr>
        <w:ind w:firstLine="0"/>
        <w:rPr>
          <w:rFonts w:ascii="Times New Roman" w:hAnsi="Times New Roman"/>
          <w:sz w:val="26"/>
          <w:szCs w:val="26"/>
        </w:rPr>
      </w:pPr>
      <w:r>
        <w:rPr>
          <w:rFonts w:ascii="Times New Roman" w:hAnsi="Times New Roman"/>
          <w:b/>
          <w:sz w:val="26"/>
          <w:szCs w:val="26"/>
        </w:rPr>
        <w:t>КЛАССИФИКАЦИЯ ДРЕВЕСНЫХ ПОРОД ПО ИХ ЦЕННОСТИ</w:t>
      </w:r>
    </w:p>
    <w:p w:rsidR="00FC78F7" w:rsidRDefault="00FC78F7" w:rsidP="00FC78F7">
      <w:pPr>
        <w:ind w:firstLine="0"/>
        <w:rPr>
          <w:rFonts w:ascii="Times New Roman" w:hAnsi="Times New Roman"/>
          <w:sz w:val="26"/>
          <w:szCs w:val="26"/>
        </w:rPr>
      </w:pPr>
    </w:p>
    <w:tbl>
      <w:tblPr>
        <w:tblW w:w="9591" w:type="dxa"/>
        <w:tblInd w:w="-10" w:type="dxa"/>
        <w:tblLayout w:type="fixed"/>
        <w:tblLook w:val="0000" w:firstRow="0" w:lastRow="0" w:firstColumn="0" w:lastColumn="0" w:noHBand="0" w:noVBand="0"/>
      </w:tblPr>
      <w:tblGrid>
        <w:gridCol w:w="1819"/>
        <w:gridCol w:w="2977"/>
        <w:gridCol w:w="2643"/>
        <w:gridCol w:w="2152"/>
      </w:tblGrid>
      <w:tr w:rsidR="00FC78F7" w:rsidTr="00014B15">
        <w:trPr>
          <w:trHeight w:val="420"/>
        </w:trPr>
        <w:tc>
          <w:tcPr>
            <w:tcW w:w="1819" w:type="dxa"/>
            <w:vMerge w:val="restart"/>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r>
              <w:rPr>
                <w:rFonts w:ascii="Times New Roman" w:hAnsi="Times New Roman"/>
                <w:sz w:val="26"/>
                <w:szCs w:val="26"/>
              </w:rPr>
              <w:t xml:space="preserve">Хвойные породы, </w:t>
            </w:r>
          </w:p>
          <w:p w:rsidR="00FC78F7" w:rsidRDefault="00FC78F7" w:rsidP="00014B15">
            <w:pPr>
              <w:ind w:firstLine="0"/>
              <w:jc w:val="center"/>
              <w:rPr>
                <w:rFonts w:ascii="Times New Roman" w:hAnsi="Times New Roman"/>
                <w:sz w:val="26"/>
                <w:szCs w:val="26"/>
              </w:rPr>
            </w:pPr>
            <w:r>
              <w:rPr>
                <w:rFonts w:ascii="Times New Roman" w:hAnsi="Times New Roman"/>
                <w:sz w:val="26"/>
                <w:szCs w:val="26"/>
              </w:rPr>
              <w:t>1-я группа</w:t>
            </w:r>
          </w:p>
        </w:tc>
        <w:tc>
          <w:tcPr>
            <w:tcW w:w="7772" w:type="dxa"/>
            <w:gridSpan w:val="3"/>
            <w:tcBorders>
              <w:top w:val="single" w:sz="4" w:space="0" w:color="000000"/>
              <w:left w:val="single" w:sz="4" w:space="0" w:color="000000"/>
              <w:bottom w:val="single" w:sz="4" w:space="0" w:color="000000"/>
              <w:right w:val="single" w:sz="4" w:space="0" w:color="000000"/>
            </w:tcBorders>
            <w:shd w:val="clear" w:color="auto" w:fill="auto"/>
          </w:tcPr>
          <w:p w:rsidR="00FC78F7" w:rsidRDefault="00FC78F7" w:rsidP="00014B15">
            <w:pPr>
              <w:ind w:firstLine="0"/>
              <w:jc w:val="center"/>
            </w:pPr>
            <w:r>
              <w:rPr>
                <w:rFonts w:ascii="Times New Roman" w:hAnsi="Times New Roman"/>
                <w:sz w:val="26"/>
                <w:szCs w:val="26"/>
              </w:rPr>
              <w:t>Лиственные древесные породы</w:t>
            </w:r>
          </w:p>
        </w:tc>
      </w:tr>
      <w:tr w:rsidR="00FC78F7" w:rsidTr="00014B15">
        <w:trPr>
          <w:trHeight w:val="385"/>
        </w:trPr>
        <w:tc>
          <w:tcPr>
            <w:tcW w:w="1819" w:type="dxa"/>
            <w:vMerge/>
            <w:tcBorders>
              <w:top w:val="single" w:sz="4" w:space="0" w:color="000000"/>
              <w:left w:val="single" w:sz="4" w:space="0" w:color="000000"/>
              <w:bottom w:val="single" w:sz="4" w:space="0" w:color="000000"/>
            </w:tcBorders>
            <w:shd w:val="clear" w:color="auto" w:fill="auto"/>
          </w:tcPr>
          <w:p w:rsidR="00FC78F7" w:rsidRDefault="00FC78F7" w:rsidP="00014B15">
            <w:pPr>
              <w:snapToGrid w:val="0"/>
              <w:ind w:firstLine="0"/>
              <w:rPr>
                <w:rFonts w:ascii="Times New Roman" w:hAnsi="Times New Roman"/>
                <w:sz w:val="26"/>
                <w:szCs w:val="26"/>
              </w:rPr>
            </w:pPr>
          </w:p>
        </w:tc>
        <w:tc>
          <w:tcPr>
            <w:tcW w:w="2977"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r>
              <w:rPr>
                <w:rFonts w:ascii="Times New Roman" w:hAnsi="Times New Roman"/>
                <w:sz w:val="26"/>
                <w:szCs w:val="26"/>
              </w:rPr>
              <w:t>2-я группа</w:t>
            </w:r>
          </w:p>
          <w:p w:rsidR="00FC78F7" w:rsidRDefault="00FC78F7" w:rsidP="00014B15">
            <w:pPr>
              <w:ind w:firstLine="0"/>
              <w:jc w:val="center"/>
              <w:rPr>
                <w:rFonts w:ascii="Times New Roman" w:hAnsi="Times New Roman"/>
                <w:sz w:val="26"/>
                <w:szCs w:val="26"/>
              </w:rPr>
            </w:pPr>
            <w:r>
              <w:rPr>
                <w:rFonts w:ascii="Times New Roman" w:hAnsi="Times New Roman"/>
                <w:sz w:val="26"/>
                <w:szCs w:val="26"/>
              </w:rPr>
              <w:t>(особо ценные)</w:t>
            </w:r>
          </w:p>
        </w:tc>
        <w:tc>
          <w:tcPr>
            <w:tcW w:w="2643"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r>
              <w:rPr>
                <w:rFonts w:ascii="Times New Roman" w:hAnsi="Times New Roman"/>
                <w:sz w:val="26"/>
                <w:szCs w:val="26"/>
              </w:rPr>
              <w:t>3-я группа</w:t>
            </w:r>
          </w:p>
          <w:p w:rsidR="00FC78F7" w:rsidRDefault="00FC78F7" w:rsidP="00014B15">
            <w:pPr>
              <w:ind w:firstLine="0"/>
              <w:jc w:val="center"/>
              <w:rPr>
                <w:rFonts w:ascii="Times New Roman" w:hAnsi="Times New Roman"/>
                <w:sz w:val="26"/>
                <w:szCs w:val="26"/>
              </w:rPr>
            </w:pPr>
            <w:r>
              <w:rPr>
                <w:rFonts w:ascii="Times New Roman" w:hAnsi="Times New Roman"/>
                <w:sz w:val="26"/>
                <w:szCs w:val="26"/>
              </w:rPr>
              <w:t>(ценные)</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FC78F7" w:rsidRDefault="00FC78F7" w:rsidP="00014B15">
            <w:pPr>
              <w:ind w:firstLine="0"/>
              <w:jc w:val="center"/>
              <w:rPr>
                <w:rFonts w:ascii="Times New Roman" w:hAnsi="Times New Roman"/>
                <w:sz w:val="26"/>
                <w:szCs w:val="26"/>
              </w:rPr>
            </w:pPr>
            <w:r>
              <w:rPr>
                <w:rFonts w:ascii="Times New Roman" w:hAnsi="Times New Roman"/>
                <w:sz w:val="26"/>
                <w:szCs w:val="26"/>
              </w:rPr>
              <w:t>4-я группа</w:t>
            </w:r>
          </w:p>
          <w:p w:rsidR="00FC78F7" w:rsidRDefault="00FC78F7" w:rsidP="00014B15">
            <w:pPr>
              <w:ind w:firstLine="0"/>
              <w:jc w:val="center"/>
              <w:rPr>
                <w:rFonts w:ascii="Times New Roman" w:hAnsi="Times New Roman"/>
                <w:sz w:val="26"/>
                <w:szCs w:val="26"/>
              </w:rPr>
            </w:pPr>
            <w:r>
              <w:rPr>
                <w:rFonts w:ascii="Times New Roman" w:hAnsi="Times New Roman"/>
                <w:sz w:val="26"/>
                <w:szCs w:val="26"/>
              </w:rPr>
              <w:t>(малоценная)</w:t>
            </w:r>
          </w:p>
          <w:p w:rsidR="00FC78F7" w:rsidRDefault="00FC78F7" w:rsidP="00014B15">
            <w:pPr>
              <w:ind w:firstLine="0"/>
              <w:rPr>
                <w:rFonts w:ascii="Times New Roman" w:hAnsi="Times New Roman"/>
                <w:sz w:val="26"/>
                <w:szCs w:val="26"/>
              </w:rPr>
            </w:pPr>
          </w:p>
        </w:tc>
      </w:tr>
      <w:tr w:rsidR="00FC78F7" w:rsidTr="00014B15">
        <w:tc>
          <w:tcPr>
            <w:tcW w:w="1819"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rPr>
                <w:rFonts w:ascii="Times New Roman" w:hAnsi="Times New Roman"/>
                <w:sz w:val="26"/>
                <w:szCs w:val="26"/>
              </w:rPr>
            </w:pPr>
            <w:r>
              <w:rPr>
                <w:rFonts w:ascii="Times New Roman" w:hAnsi="Times New Roman"/>
                <w:sz w:val="26"/>
                <w:szCs w:val="26"/>
              </w:rPr>
              <w:t>Ель, лиственница,</w:t>
            </w:r>
          </w:p>
          <w:p w:rsidR="00FC78F7" w:rsidRDefault="00FC78F7" w:rsidP="00014B15">
            <w:pPr>
              <w:ind w:firstLine="0"/>
              <w:rPr>
                <w:rFonts w:ascii="Times New Roman" w:hAnsi="Times New Roman"/>
                <w:sz w:val="26"/>
                <w:szCs w:val="26"/>
              </w:rPr>
            </w:pPr>
            <w:r>
              <w:rPr>
                <w:rFonts w:ascii="Times New Roman" w:hAnsi="Times New Roman"/>
                <w:sz w:val="26"/>
                <w:szCs w:val="26"/>
              </w:rPr>
              <w:t>пихта, сосна, туя</w:t>
            </w:r>
          </w:p>
        </w:tc>
        <w:tc>
          <w:tcPr>
            <w:tcW w:w="2977"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proofErr w:type="gramStart"/>
            <w:r>
              <w:rPr>
                <w:rFonts w:ascii="Times New Roman" w:hAnsi="Times New Roman"/>
                <w:sz w:val="26"/>
                <w:szCs w:val="26"/>
              </w:rPr>
              <w:t xml:space="preserve">Акация белая, бархат амурский, вяз, дуб, ива белая, каштан конский, клен (кроме </w:t>
            </w:r>
            <w:proofErr w:type="spellStart"/>
            <w:r>
              <w:rPr>
                <w:rFonts w:ascii="Times New Roman" w:hAnsi="Times New Roman"/>
                <w:sz w:val="26"/>
                <w:szCs w:val="26"/>
              </w:rPr>
              <w:t>ясенелистного</w:t>
            </w:r>
            <w:proofErr w:type="spellEnd"/>
            <w:r>
              <w:rPr>
                <w:rFonts w:ascii="Times New Roman" w:hAnsi="Times New Roman"/>
                <w:sz w:val="26"/>
                <w:szCs w:val="26"/>
              </w:rPr>
              <w:t>), липа, лох, орех, ясень</w:t>
            </w:r>
            <w:proofErr w:type="gramEnd"/>
          </w:p>
        </w:tc>
        <w:tc>
          <w:tcPr>
            <w:tcW w:w="2643" w:type="dxa"/>
            <w:tcBorders>
              <w:top w:val="single" w:sz="4" w:space="0" w:color="000000"/>
              <w:left w:val="single" w:sz="4" w:space="0" w:color="000000"/>
              <w:bottom w:val="single" w:sz="4" w:space="0" w:color="000000"/>
            </w:tcBorders>
            <w:shd w:val="clear" w:color="auto" w:fill="auto"/>
          </w:tcPr>
          <w:p w:rsidR="00FC78F7" w:rsidRDefault="00FC78F7" w:rsidP="00014B15">
            <w:pPr>
              <w:ind w:firstLine="0"/>
              <w:jc w:val="center"/>
              <w:rPr>
                <w:rFonts w:ascii="Times New Roman" w:hAnsi="Times New Roman"/>
                <w:sz w:val="26"/>
                <w:szCs w:val="26"/>
              </w:rPr>
            </w:pPr>
            <w:proofErr w:type="gramStart"/>
            <w:r>
              <w:rPr>
                <w:rFonts w:ascii="Times New Roman" w:hAnsi="Times New Roman"/>
                <w:sz w:val="26"/>
                <w:szCs w:val="26"/>
              </w:rPr>
              <w:t>Абрикос, береза, боярышник, плодовые (яблоня, слива, груша и т.д.), рябина, тополь (белый, пирамидальный), черемуха</w:t>
            </w:r>
            <w:proofErr w:type="gramEnd"/>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FC78F7" w:rsidRDefault="00FC78F7" w:rsidP="00014B15">
            <w:pPr>
              <w:ind w:firstLine="0"/>
              <w:jc w:val="center"/>
            </w:pPr>
            <w:r>
              <w:rPr>
                <w:rFonts w:ascii="Times New Roman" w:hAnsi="Times New Roman"/>
                <w:sz w:val="26"/>
                <w:szCs w:val="26"/>
              </w:rPr>
              <w:t xml:space="preserve">Ива (кроме </w:t>
            </w:r>
            <w:proofErr w:type="gramStart"/>
            <w:r>
              <w:rPr>
                <w:rFonts w:ascii="Times New Roman" w:hAnsi="Times New Roman"/>
                <w:sz w:val="26"/>
                <w:szCs w:val="26"/>
              </w:rPr>
              <w:t>белой</w:t>
            </w:r>
            <w:proofErr w:type="gramEnd"/>
            <w:r>
              <w:rPr>
                <w:rFonts w:ascii="Times New Roman" w:hAnsi="Times New Roman"/>
                <w:sz w:val="26"/>
                <w:szCs w:val="26"/>
              </w:rPr>
              <w:t xml:space="preserve">), клен </w:t>
            </w:r>
            <w:proofErr w:type="spellStart"/>
            <w:r>
              <w:rPr>
                <w:rFonts w:ascii="Times New Roman" w:hAnsi="Times New Roman"/>
                <w:sz w:val="26"/>
                <w:szCs w:val="26"/>
              </w:rPr>
              <w:t>ясенелистный</w:t>
            </w:r>
            <w:proofErr w:type="spellEnd"/>
            <w:r>
              <w:rPr>
                <w:rFonts w:ascii="Times New Roman" w:hAnsi="Times New Roman"/>
                <w:sz w:val="26"/>
                <w:szCs w:val="26"/>
              </w:rPr>
              <w:t>, ольха, осина, тополь (кроме белого и  пирамидального)</w:t>
            </w:r>
          </w:p>
        </w:tc>
      </w:tr>
    </w:tbl>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2. Деревья подсчитываются поштучно.</w:t>
      </w:r>
    </w:p>
    <w:p w:rsidR="00FC78F7" w:rsidRDefault="00FC78F7" w:rsidP="00FC78F7">
      <w:pPr>
        <w:ind w:firstLine="0"/>
        <w:rPr>
          <w:rFonts w:ascii="Times New Roman" w:hAnsi="Times New Roman"/>
          <w:sz w:val="26"/>
          <w:szCs w:val="26"/>
        </w:rPr>
      </w:pPr>
      <w:r>
        <w:rPr>
          <w:rFonts w:ascii="Times New Roman" w:hAnsi="Times New Roman"/>
          <w:sz w:val="26"/>
          <w:szCs w:val="26"/>
        </w:rPr>
        <w:t>3. В случае если деревья растут "розеткой" (2 и более стволов), а второстепенный ствол достиг в диаметре 8 см и растет на расстоянии 0,5 м от основного (большего в диаметре) ствола на высоте 1,3 м, то данный ствол считается отдельным деревом.</w:t>
      </w:r>
    </w:p>
    <w:p w:rsidR="00FC78F7" w:rsidRDefault="00FC78F7" w:rsidP="00FC78F7">
      <w:pPr>
        <w:ind w:firstLine="0"/>
        <w:rPr>
          <w:rFonts w:ascii="Times New Roman" w:hAnsi="Times New Roman"/>
          <w:b/>
          <w:sz w:val="26"/>
          <w:szCs w:val="26"/>
        </w:rPr>
      </w:pPr>
      <w:r>
        <w:rPr>
          <w:rFonts w:ascii="Times New Roman" w:hAnsi="Times New Roman"/>
          <w:sz w:val="26"/>
          <w:szCs w:val="26"/>
        </w:rPr>
        <w:t>4. Заросли самосевных деревьев или деревьев, имеющих диаметр менее 10 см, рассчитываются следующим образом: каждые 100 кв. м приравниваются к 30 условным саженцам хвойных пород или 20 условным саженцам 3-й группы лиственных древесных пород.</w:t>
      </w:r>
    </w:p>
    <w:p w:rsidR="00FC78F7" w:rsidRDefault="00FC78F7"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4. Расчет платы за разрешенную вырубку деревьев</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Расчет платы за разрешенную (выполняющуюся при наличии оформленного в установленном порядке разрешения) вырубку деревьев на территории Горноключевского городского поселения Кировского муниципального района Приморского края производится по формуле:</w:t>
      </w:r>
      <w:proofErr w:type="gramEnd"/>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ПР</w:t>
      </w:r>
      <w:proofErr w:type="gramEnd"/>
      <w:r>
        <w:rPr>
          <w:rFonts w:ascii="Times New Roman" w:hAnsi="Times New Roman"/>
          <w:sz w:val="26"/>
          <w:szCs w:val="26"/>
        </w:rPr>
        <w:t xml:space="preserve"> = (</w:t>
      </w:r>
      <w:proofErr w:type="spellStart"/>
      <w:r>
        <w:rPr>
          <w:rFonts w:ascii="Times New Roman" w:hAnsi="Times New Roman"/>
          <w:sz w:val="26"/>
          <w:szCs w:val="26"/>
        </w:rPr>
        <w:t>Спд</w:t>
      </w:r>
      <w:proofErr w:type="spellEnd"/>
      <w:r>
        <w:rPr>
          <w:rFonts w:ascii="Times New Roman" w:hAnsi="Times New Roman"/>
          <w:sz w:val="26"/>
          <w:szCs w:val="26"/>
        </w:rPr>
        <w:t xml:space="preserve"> x К) x Кд x </w:t>
      </w:r>
      <w:proofErr w:type="spellStart"/>
      <w:r>
        <w:rPr>
          <w:rFonts w:ascii="Times New Roman" w:hAnsi="Times New Roman"/>
          <w:sz w:val="26"/>
          <w:szCs w:val="26"/>
        </w:rPr>
        <w:t>Кз</w:t>
      </w:r>
      <w:proofErr w:type="spellEnd"/>
      <w:r>
        <w:rPr>
          <w:rFonts w:ascii="Times New Roman" w:hAnsi="Times New Roman"/>
          <w:sz w:val="26"/>
          <w:szCs w:val="26"/>
        </w:rPr>
        <w:t xml:space="preserve"> x п,</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где:</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roofErr w:type="spellStart"/>
      <w:proofErr w:type="gramStart"/>
      <w:r>
        <w:rPr>
          <w:rFonts w:ascii="Times New Roman" w:hAnsi="Times New Roman"/>
          <w:sz w:val="26"/>
          <w:szCs w:val="26"/>
        </w:rPr>
        <w:t>Пр</w:t>
      </w:r>
      <w:proofErr w:type="spellEnd"/>
      <w:proofErr w:type="gramEnd"/>
      <w:r>
        <w:rPr>
          <w:rFonts w:ascii="Times New Roman" w:hAnsi="Times New Roman"/>
          <w:sz w:val="26"/>
          <w:szCs w:val="26"/>
        </w:rPr>
        <w:t xml:space="preserve"> - плата за разрешенную вырубку деревьев в руб.;</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roofErr w:type="spellStart"/>
      <w:r>
        <w:rPr>
          <w:rFonts w:ascii="Times New Roman" w:hAnsi="Times New Roman"/>
          <w:sz w:val="26"/>
          <w:szCs w:val="26"/>
        </w:rPr>
        <w:t>Спд</w:t>
      </w:r>
      <w:proofErr w:type="spellEnd"/>
      <w:r>
        <w:rPr>
          <w:rFonts w:ascii="Times New Roman" w:hAnsi="Times New Roman"/>
          <w:sz w:val="26"/>
          <w:szCs w:val="26"/>
        </w:rPr>
        <w:t xml:space="preserve"> - сметная стоимость посадки одного саженца дерева, учитывая стоимость посадочного материала и ухода за ним;</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К</w:t>
      </w:r>
      <w:proofErr w:type="gramEnd"/>
      <w:r>
        <w:rPr>
          <w:rFonts w:ascii="Times New Roman" w:hAnsi="Times New Roman"/>
          <w:sz w:val="26"/>
          <w:szCs w:val="26"/>
        </w:rPr>
        <w:t xml:space="preserve"> - коэффициент, учитывая ценность древесной породы:</w:t>
      </w:r>
    </w:p>
    <w:p w:rsidR="00FC78F7" w:rsidRDefault="00FC78F7" w:rsidP="00FC78F7">
      <w:pPr>
        <w:ind w:firstLine="0"/>
        <w:rPr>
          <w:rFonts w:ascii="Times New Roman" w:hAnsi="Times New Roman"/>
          <w:sz w:val="26"/>
          <w:szCs w:val="26"/>
        </w:rPr>
      </w:pPr>
      <w:r>
        <w:rPr>
          <w:rFonts w:ascii="Times New Roman" w:hAnsi="Times New Roman"/>
          <w:sz w:val="26"/>
          <w:szCs w:val="26"/>
        </w:rPr>
        <w:t>- 1-я группа - 1,2;</w:t>
      </w:r>
    </w:p>
    <w:p w:rsidR="00FC78F7" w:rsidRDefault="00FC78F7" w:rsidP="00FC78F7">
      <w:pPr>
        <w:ind w:firstLine="0"/>
        <w:rPr>
          <w:rFonts w:ascii="Times New Roman" w:hAnsi="Times New Roman"/>
          <w:sz w:val="26"/>
          <w:szCs w:val="26"/>
        </w:rPr>
      </w:pPr>
      <w:r>
        <w:rPr>
          <w:rFonts w:ascii="Times New Roman" w:hAnsi="Times New Roman"/>
          <w:sz w:val="26"/>
          <w:szCs w:val="26"/>
        </w:rPr>
        <w:t>- 2-я группа - 1,1;</w:t>
      </w:r>
    </w:p>
    <w:p w:rsidR="00FC78F7" w:rsidRDefault="00FC78F7" w:rsidP="00FC78F7">
      <w:pPr>
        <w:ind w:firstLine="0"/>
        <w:rPr>
          <w:rFonts w:ascii="Times New Roman" w:hAnsi="Times New Roman"/>
          <w:sz w:val="26"/>
          <w:szCs w:val="26"/>
        </w:rPr>
      </w:pPr>
      <w:r>
        <w:rPr>
          <w:rFonts w:ascii="Times New Roman" w:hAnsi="Times New Roman"/>
          <w:sz w:val="26"/>
          <w:szCs w:val="26"/>
        </w:rPr>
        <w:t>- 3-я группа - 1,0;</w:t>
      </w:r>
    </w:p>
    <w:p w:rsidR="00FC78F7" w:rsidRDefault="00FC78F7" w:rsidP="00FC78F7">
      <w:pPr>
        <w:ind w:firstLine="0"/>
        <w:rPr>
          <w:rFonts w:ascii="Times New Roman" w:hAnsi="Times New Roman"/>
          <w:sz w:val="26"/>
          <w:szCs w:val="26"/>
        </w:rPr>
      </w:pPr>
      <w:r>
        <w:rPr>
          <w:rFonts w:ascii="Times New Roman" w:hAnsi="Times New Roman"/>
          <w:sz w:val="26"/>
          <w:szCs w:val="26"/>
        </w:rPr>
        <w:t>- 4-я группа - 0,6;</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Кд - коэффициент, учитывающий диаметр вырубаемого дерева:</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До 10 см                    Кд = 1,0</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11-20 см                      1,05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21-30 см                      1</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31-40 см                      1,15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41-50 см                      1,2</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51-60 см                      1,25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61-70 см                      1,3</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71-80 см                      1,35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81-90 см                      1,4</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От 91-100 см                     1,45</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Свыше 100 см                     1,5</w:t>
      </w:r>
    </w:p>
    <w:p w:rsidR="00FC78F7" w:rsidRDefault="00FC78F7" w:rsidP="00FC78F7">
      <w:pPr>
        <w:ind w:firstLine="0"/>
        <w:rPr>
          <w:rFonts w:ascii="Times New Roman" w:hAnsi="Times New Roman"/>
          <w:sz w:val="26"/>
          <w:szCs w:val="26"/>
        </w:rPr>
      </w:pPr>
      <w:proofErr w:type="spellStart"/>
      <w:r>
        <w:rPr>
          <w:rFonts w:ascii="Times New Roman" w:hAnsi="Times New Roman"/>
          <w:sz w:val="26"/>
          <w:szCs w:val="26"/>
        </w:rPr>
        <w:t>Кз</w:t>
      </w:r>
      <w:proofErr w:type="spellEnd"/>
      <w:r>
        <w:rPr>
          <w:rFonts w:ascii="Times New Roman" w:hAnsi="Times New Roman"/>
          <w:sz w:val="26"/>
          <w:szCs w:val="26"/>
        </w:rPr>
        <w:t xml:space="preserve"> - коэффициент поправки для пользователей земельных участков:</w:t>
      </w:r>
    </w:p>
    <w:p w:rsidR="00FC78F7" w:rsidRDefault="00FC78F7" w:rsidP="00FC78F7">
      <w:pPr>
        <w:ind w:firstLine="0"/>
        <w:rPr>
          <w:rFonts w:ascii="Times New Roman" w:hAnsi="Times New Roman"/>
          <w:sz w:val="26"/>
          <w:szCs w:val="26"/>
        </w:rPr>
      </w:pPr>
      <w:r>
        <w:rPr>
          <w:rFonts w:ascii="Times New Roman" w:hAnsi="Times New Roman"/>
          <w:sz w:val="26"/>
          <w:szCs w:val="26"/>
        </w:rPr>
        <w:t>1 - для юридических лиц;</w:t>
      </w:r>
    </w:p>
    <w:p w:rsidR="00FC78F7" w:rsidRDefault="00FC78F7" w:rsidP="00FC78F7">
      <w:pPr>
        <w:ind w:firstLine="0"/>
        <w:rPr>
          <w:rFonts w:ascii="Times New Roman" w:hAnsi="Times New Roman"/>
          <w:sz w:val="26"/>
          <w:szCs w:val="26"/>
        </w:rPr>
      </w:pPr>
      <w:r>
        <w:rPr>
          <w:rFonts w:ascii="Times New Roman" w:hAnsi="Times New Roman"/>
          <w:sz w:val="26"/>
          <w:szCs w:val="26"/>
        </w:rPr>
        <w:t>0,15 - для физических лиц;</w:t>
      </w: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 xml:space="preserve"> - количество деревьев (шт.) одного вида.</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Расчет платы за разрешенную вырубку деревьев производится отдельно для каждой группы деревьев с последующим суммированием результатов.</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5.</w:t>
      </w:r>
      <w:r>
        <w:rPr>
          <w:rFonts w:ascii="Times New Roman" w:hAnsi="Times New Roman"/>
          <w:sz w:val="26"/>
          <w:szCs w:val="26"/>
        </w:rPr>
        <w:t xml:space="preserve"> </w:t>
      </w:r>
      <w:r>
        <w:rPr>
          <w:rFonts w:ascii="Times New Roman" w:hAnsi="Times New Roman"/>
          <w:b/>
          <w:sz w:val="26"/>
          <w:szCs w:val="26"/>
        </w:rPr>
        <w:t>Расчет платы за разрешенную вырубку кустарников</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Расчет платы за разрешенную (выполняющуюся при наличии оформленного в установленном порядке разрешения) вырубку кустарника на территории Горноключевского городского поселения Кировского муниципального района Приморского края производится по формуле:</w:t>
      </w:r>
      <w:proofErr w:type="gramEnd"/>
    </w:p>
    <w:p w:rsidR="00FC78F7" w:rsidRDefault="00FC78F7" w:rsidP="00FC78F7">
      <w:pPr>
        <w:ind w:firstLine="0"/>
        <w:rPr>
          <w:rFonts w:ascii="Times New Roman" w:hAnsi="Times New Roman"/>
          <w:sz w:val="26"/>
          <w:szCs w:val="26"/>
        </w:rPr>
      </w:pPr>
      <w:proofErr w:type="spellStart"/>
      <w:proofErr w:type="gramStart"/>
      <w:r>
        <w:rPr>
          <w:rFonts w:ascii="Times New Roman" w:hAnsi="Times New Roman"/>
          <w:sz w:val="26"/>
          <w:szCs w:val="26"/>
        </w:rPr>
        <w:t>Пр</w:t>
      </w:r>
      <w:proofErr w:type="spellEnd"/>
      <w:proofErr w:type="gramEnd"/>
      <w:r>
        <w:rPr>
          <w:rFonts w:ascii="Times New Roman" w:hAnsi="Times New Roman"/>
          <w:sz w:val="26"/>
          <w:szCs w:val="26"/>
        </w:rPr>
        <w:t xml:space="preserve"> = (</w:t>
      </w:r>
      <w:proofErr w:type="spellStart"/>
      <w:r>
        <w:rPr>
          <w:rFonts w:ascii="Times New Roman" w:hAnsi="Times New Roman"/>
          <w:sz w:val="26"/>
          <w:szCs w:val="26"/>
        </w:rPr>
        <w:t>Спд</w:t>
      </w:r>
      <w:proofErr w:type="spellEnd"/>
      <w:r>
        <w:rPr>
          <w:rFonts w:ascii="Times New Roman" w:hAnsi="Times New Roman"/>
          <w:sz w:val="26"/>
          <w:szCs w:val="26"/>
        </w:rPr>
        <w:t xml:space="preserve"> x К) x </w:t>
      </w:r>
      <w:proofErr w:type="spellStart"/>
      <w:r>
        <w:rPr>
          <w:rFonts w:ascii="Times New Roman" w:hAnsi="Times New Roman"/>
          <w:sz w:val="26"/>
          <w:szCs w:val="26"/>
        </w:rPr>
        <w:t>Кз</w:t>
      </w:r>
      <w:proofErr w:type="spellEnd"/>
      <w:r>
        <w:rPr>
          <w:rFonts w:ascii="Times New Roman" w:hAnsi="Times New Roman"/>
          <w:sz w:val="26"/>
          <w:szCs w:val="26"/>
        </w:rPr>
        <w:t xml:space="preserve"> x п,</w:t>
      </w:r>
    </w:p>
    <w:p w:rsidR="00FC78F7" w:rsidRDefault="00FC78F7" w:rsidP="00FC78F7">
      <w:pPr>
        <w:ind w:firstLine="0"/>
        <w:rPr>
          <w:rFonts w:ascii="Times New Roman" w:hAnsi="Times New Roman"/>
          <w:sz w:val="26"/>
          <w:szCs w:val="26"/>
        </w:rPr>
      </w:pPr>
      <w:r>
        <w:rPr>
          <w:rFonts w:ascii="Times New Roman" w:hAnsi="Times New Roman"/>
          <w:sz w:val="26"/>
          <w:szCs w:val="26"/>
        </w:rPr>
        <w:t>где:</w:t>
      </w:r>
    </w:p>
    <w:p w:rsidR="00FC78F7" w:rsidRDefault="00FC78F7" w:rsidP="00FC78F7">
      <w:pPr>
        <w:ind w:firstLine="0"/>
        <w:rPr>
          <w:rFonts w:ascii="Times New Roman" w:hAnsi="Times New Roman"/>
          <w:sz w:val="26"/>
          <w:szCs w:val="26"/>
        </w:rPr>
      </w:pPr>
      <w:proofErr w:type="spellStart"/>
      <w:proofErr w:type="gramStart"/>
      <w:r>
        <w:rPr>
          <w:rFonts w:ascii="Times New Roman" w:hAnsi="Times New Roman"/>
          <w:sz w:val="26"/>
          <w:szCs w:val="26"/>
        </w:rPr>
        <w:t>Пр</w:t>
      </w:r>
      <w:proofErr w:type="spellEnd"/>
      <w:proofErr w:type="gramEnd"/>
      <w:r>
        <w:rPr>
          <w:rFonts w:ascii="Times New Roman" w:hAnsi="Times New Roman"/>
          <w:sz w:val="26"/>
          <w:szCs w:val="26"/>
        </w:rPr>
        <w:t xml:space="preserve"> - плата за разрешенную вырубку кустарников в руб.;</w:t>
      </w:r>
    </w:p>
    <w:p w:rsidR="00FC78F7" w:rsidRDefault="00FC78F7" w:rsidP="00FC78F7">
      <w:pPr>
        <w:ind w:firstLine="0"/>
        <w:rPr>
          <w:rFonts w:ascii="Times New Roman" w:hAnsi="Times New Roman"/>
          <w:sz w:val="26"/>
          <w:szCs w:val="26"/>
        </w:rPr>
      </w:pPr>
      <w:proofErr w:type="spellStart"/>
      <w:r>
        <w:rPr>
          <w:rFonts w:ascii="Times New Roman" w:hAnsi="Times New Roman"/>
          <w:sz w:val="26"/>
          <w:szCs w:val="26"/>
        </w:rPr>
        <w:t>Спд</w:t>
      </w:r>
      <w:proofErr w:type="spellEnd"/>
      <w:r>
        <w:rPr>
          <w:rFonts w:ascii="Times New Roman" w:hAnsi="Times New Roman"/>
          <w:sz w:val="26"/>
          <w:szCs w:val="26"/>
        </w:rPr>
        <w:t xml:space="preserve"> - сметная стоимость посадки одного саженца кустарника, учитывая стоимость посадочного материала и ухода за ним;</w:t>
      </w: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К</w:t>
      </w:r>
      <w:proofErr w:type="gramEnd"/>
      <w:r>
        <w:rPr>
          <w:rFonts w:ascii="Times New Roman" w:hAnsi="Times New Roman"/>
          <w:sz w:val="26"/>
          <w:szCs w:val="26"/>
        </w:rPr>
        <w:t xml:space="preserve"> - коэффициент, учитывая породу кустарника:</w:t>
      </w:r>
    </w:p>
    <w:p w:rsidR="00FC78F7" w:rsidRDefault="00FC78F7" w:rsidP="00FC78F7">
      <w:pPr>
        <w:ind w:firstLine="0"/>
        <w:rPr>
          <w:rFonts w:ascii="Times New Roman" w:hAnsi="Times New Roman"/>
          <w:sz w:val="26"/>
          <w:szCs w:val="26"/>
        </w:rPr>
      </w:pPr>
      <w:r>
        <w:rPr>
          <w:rFonts w:ascii="Times New Roman" w:hAnsi="Times New Roman"/>
          <w:sz w:val="26"/>
          <w:szCs w:val="26"/>
        </w:rPr>
        <w:t>для хвойных пород - 1,2;</w:t>
      </w:r>
    </w:p>
    <w:p w:rsidR="00FC78F7" w:rsidRDefault="00FC78F7" w:rsidP="00FC78F7">
      <w:pPr>
        <w:ind w:firstLine="0"/>
        <w:rPr>
          <w:rFonts w:ascii="Times New Roman" w:hAnsi="Times New Roman"/>
          <w:sz w:val="26"/>
          <w:szCs w:val="26"/>
        </w:rPr>
      </w:pPr>
      <w:r>
        <w:rPr>
          <w:rFonts w:ascii="Times New Roman" w:hAnsi="Times New Roman"/>
          <w:sz w:val="26"/>
          <w:szCs w:val="26"/>
        </w:rPr>
        <w:t>для лиственных пород - 0,6;</w:t>
      </w:r>
    </w:p>
    <w:p w:rsidR="00FC78F7" w:rsidRDefault="00FC78F7" w:rsidP="00FC78F7">
      <w:pPr>
        <w:ind w:firstLine="0"/>
        <w:rPr>
          <w:rFonts w:ascii="Times New Roman" w:hAnsi="Times New Roman"/>
          <w:sz w:val="26"/>
          <w:szCs w:val="26"/>
        </w:rPr>
      </w:pPr>
      <w:proofErr w:type="spellStart"/>
      <w:r>
        <w:rPr>
          <w:rFonts w:ascii="Times New Roman" w:hAnsi="Times New Roman"/>
          <w:sz w:val="26"/>
          <w:szCs w:val="26"/>
        </w:rPr>
        <w:t>Кз</w:t>
      </w:r>
      <w:proofErr w:type="spellEnd"/>
      <w:r>
        <w:rPr>
          <w:rFonts w:ascii="Times New Roman" w:hAnsi="Times New Roman"/>
          <w:sz w:val="26"/>
          <w:szCs w:val="26"/>
        </w:rPr>
        <w:t xml:space="preserve"> - коэффициент поправки для пользователей земельных участков:</w:t>
      </w:r>
    </w:p>
    <w:p w:rsidR="00FC78F7" w:rsidRDefault="00FC78F7" w:rsidP="00FC78F7">
      <w:pPr>
        <w:ind w:firstLine="0"/>
        <w:rPr>
          <w:rFonts w:ascii="Times New Roman" w:hAnsi="Times New Roman"/>
          <w:sz w:val="26"/>
          <w:szCs w:val="26"/>
        </w:rPr>
      </w:pPr>
      <w:r>
        <w:rPr>
          <w:rFonts w:ascii="Times New Roman" w:hAnsi="Times New Roman"/>
          <w:sz w:val="26"/>
          <w:szCs w:val="26"/>
        </w:rPr>
        <w:t>1 - для юридических лиц;</w:t>
      </w:r>
    </w:p>
    <w:p w:rsidR="00FC78F7" w:rsidRDefault="00FC78F7" w:rsidP="00FC78F7">
      <w:pPr>
        <w:ind w:firstLine="0"/>
        <w:rPr>
          <w:rFonts w:ascii="Times New Roman" w:hAnsi="Times New Roman"/>
          <w:sz w:val="26"/>
          <w:szCs w:val="26"/>
        </w:rPr>
      </w:pPr>
      <w:r>
        <w:rPr>
          <w:rFonts w:ascii="Times New Roman" w:hAnsi="Times New Roman"/>
          <w:sz w:val="26"/>
          <w:szCs w:val="26"/>
        </w:rPr>
        <w:t>0,15 - для физических лиц;</w:t>
      </w:r>
    </w:p>
    <w:p w:rsidR="00FC78F7" w:rsidRDefault="00FC78F7" w:rsidP="00FC78F7">
      <w:pPr>
        <w:ind w:firstLine="0"/>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 xml:space="preserve"> - количество кустарника (шт.) одного вида.</w:t>
      </w:r>
    </w:p>
    <w:p w:rsidR="00FC78F7" w:rsidRDefault="00FC78F7" w:rsidP="00FC78F7">
      <w:pPr>
        <w:ind w:firstLine="0"/>
        <w:rPr>
          <w:rFonts w:ascii="Times New Roman" w:hAnsi="Times New Roman"/>
          <w:sz w:val="26"/>
          <w:szCs w:val="26"/>
        </w:rPr>
      </w:pPr>
      <w:r>
        <w:rPr>
          <w:rFonts w:ascii="Times New Roman" w:hAnsi="Times New Roman"/>
          <w:sz w:val="26"/>
          <w:szCs w:val="26"/>
        </w:rPr>
        <w:t>Кустарник в группах подсчитывается поштучно.</w:t>
      </w:r>
    </w:p>
    <w:p w:rsidR="00FC78F7" w:rsidRDefault="00FC78F7" w:rsidP="00FC78F7">
      <w:pPr>
        <w:ind w:firstLine="0"/>
        <w:rPr>
          <w:rFonts w:ascii="Times New Roman" w:hAnsi="Times New Roman"/>
          <w:sz w:val="26"/>
          <w:szCs w:val="26"/>
        </w:rPr>
      </w:pPr>
      <w:r>
        <w:rPr>
          <w:rFonts w:ascii="Times New Roman" w:hAnsi="Times New Roman"/>
          <w:sz w:val="26"/>
          <w:szCs w:val="26"/>
        </w:rPr>
        <w:t>В случае если поштучный пересчет количества кустарников в живой изгороди произвести невозможно, то количество кустарников считать равным:</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5 шт. - на 1 погонном метре двухрядной изгороди;</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3 шт. - на 1 погонном метре однорядной изгороди.</w:t>
      </w:r>
    </w:p>
    <w:p w:rsidR="00FC78F7" w:rsidRDefault="00FC78F7" w:rsidP="00FC78F7">
      <w:pPr>
        <w:ind w:firstLine="0"/>
        <w:rPr>
          <w:rFonts w:ascii="Times New Roman" w:hAnsi="Times New Roman"/>
          <w:sz w:val="26"/>
          <w:szCs w:val="26"/>
        </w:rPr>
      </w:pPr>
    </w:p>
    <w:p w:rsidR="00FC78F7" w:rsidRDefault="00FC78F7" w:rsidP="00FC78F7">
      <w:pPr>
        <w:ind w:firstLine="0"/>
        <w:rPr>
          <w:rFonts w:ascii="Times New Roman" w:hAnsi="Times New Roman"/>
          <w:sz w:val="26"/>
          <w:szCs w:val="26"/>
        </w:rPr>
      </w:pPr>
      <w:r>
        <w:rPr>
          <w:rFonts w:ascii="Times New Roman" w:hAnsi="Times New Roman"/>
          <w:sz w:val="26"/>
          <w:szCs w:val="26"/>
        </w:rPr>
        <w:t>Расчет платы за разрешенную вырубку кустарников производится отдельно для каждой группы кустарников с последующим суммированием результатов.</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lastRenderedPageBreak/>
        <w:t>6. Итоговый размер платы за разрешенную вырубку древесн</w:t>
      </w:r>
      <w:proofErr w:type="gramStart"/>
      <w:r>
        <w:rPr>
          <w:rFonts w:ascii="Times New Roman" w:hAnsi="Times New Roman"/>
          <w:b/>
          <w:sz w:val="26"/>
          <w:szCs w:val="26"/>
        </w:rPr>
        <w:t>о-</w:t>
      </w:r>
      <w:proofErr w:type="gramEnd"/>
      <w:r>
        <w:rPr>
          <w:rFonts w:ascii="Times New Roman" w:hAnsi="Times New Roman"/>
          <w:b/>
          <w:sz w:val="26"/>
          <w:szCs w:val="26"/>
        </w:rPr>
        <w:t xml:space="preserve"> кустарниковой растительности</w:t>
      </w:r>
    </w:p>
    <w:p w:rsidR="00FC78F7" w:rsidRDefault="00FC78F7" w:rsidP="00FC78F7">
      <w:pPr>
        <w:ind w:firstLine="0"/>
        <w:rPr>
          <w:rFonts w:ascii="Times New Roman" w:hAnsi="Times New Roman"/>
          <w:sz w:val="26"/>
          <w:szCs w:val="26"/>
        </w:rPr>
      </w:pPr>
      <w:r>
        <w:rPr>
          <w:rFonts w:ascii="Times New Roman" w:hAnsi="Times New Roman"/>
          <w:sz w:val="26"/>
          <w:szCs w:val="26"/>
        </w:rPr>
        <w:t>1. Итоговый размер платы за разрешенную вырубку определяется суммированием всех полученных расчетов за вырубаемые деревья и кустарники.</w:t>
      </w:r>
    </w:p>
    <w:p w:rsidR="00FC78F7" w:rsidRDefault="00FC78F7" w:rsidP="00FC78F7">
      <w:pPr>
        <w:ind w:firstLine="0"/>
        <w:rPr>
          <w:rFonts w:ascii="Times New Roman" w:hAnsi="Times New Roman"/>
          <w:sz w:val="26"/>
          <w:szCs w:val="26"/>
        </w:rPr>
      </w:pPr>
      <w:r>
        <w:rPr>
          <w:rFonts w:ascii="Times New Roman" w:hAnsi="Times New Roman"/>
          <w:sz w:val="26"/>
          <w:szCs w:val="26"/>
        </w:rPr>
        <w:t>Не проводится расчет платы:</w:t>
      </w:r>
    </w:p>
    <w:p w:rsidR="00FC78F7" w:rsidRDefault="00FC78F7" w:rsidP="00FC78F7">
      <w:pPr>
        <w:ind w:firstLine="0"/>
        <w:rPr>
          <w:rFonts w:ascii="Times New Roman" w:hAnsi="Times New Roman"/>
          <w:sz w:val="26"/>
          <w:szCs w:val="26"/>
        </w:rPr>
      </w:pPr>
      <w:r>
        <w:rPr>
          <w:rFonts w:ascii="Times New Roman" w:hAnsi="Times New Roman"/>
          <w:sz w:val="26"/>
          <w:szCs w:val="26"/>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FC78F7" w:rsidRDefault="00FC78F7" w:rsidP="00FC78F7">
      <w:pPr>
        <w:ind w:firstLine="0"/>
        <w:rPr>
          <w:rFonts w:ascii="Times New Roman" w:hAnsi="Times New Roman"/>
          <w:sz w:val="26"/>
          <w:szCs w:val="26"/>
        </w:rPr>
      </w:pPr>
      <w:r>
        <w:rPr>
          <w:rFonts w:ascii="Times New Roman" w:hAnsi="Times New Roman"/>
          <w:sz w:val="26"/>
          <w:szCs w:val="26"/>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FC78F7" w:rsidRDefault="00FC78F7" w:rsidP="00FC78F7">
      <w:pPr>
        <w:ind w:firstLine="0"/>
        <w:rPr>
          <w:rFonts w:ascii="Times New Roman" w:hAnsi="Times New Roman"/>
          <w:sz w:val="26"/>
          <w:szCs w:val="26"/>
        </w:rPr>
      </w:pPr>
      <w:r>
        <w:rPr>
          <w:rFonts w:ascii="Times New Roman" w:hAnsi="Times New Roman"/>
          <w:sz w:val="26"/>
          <w:szCs w:val="26"/>
        </w:rPr>
        <w:t>- при вырубке сухостойных деревьев (сухостой) и кустарников;</w:t>
      </w:r>
    </w:p>
    <w:p w:rsidR="00FC78F7" w:rsidRDefault="00FC78F7" w:rsidP="00FC78F7">
      <w:pPr>
        <w:ind w:firstLine="0"/>
        <w:rPr>
          <w:rFonts w:ascii="Times New Roman" w:hAnsi="Times New Roman"/>
          <w:sz w:val="26"/>
          <w:szCs w:val="26"/>
        </w:rPr>
      </w:pPr>
      <w:r>
        <w:rPr>
          <w:rFonts w:ascii="Times New Roman" w:hAnsi="Times New Roman"/>
          <w:sz w:val="26"/>
          <w:szCs w:val="26"/>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FC78F7" w:rsidRDefault="00FC78F7" w:rsidP="00FC78F7">
      <w:pPr>
        <w:ind w:firstLine="0"/>
        <w:rPr>
          <w:rFonts w:ascii="Times New Roman" w:hAnsi="Times New Roman"/>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7. Исчисление размера ущерба, причиненного вследствие неразрешенной (самовольной) вырубки</w:t>
      </w:r>
    </w:p>
    <w:p w:rsidR="00FC78F7" w:rsidRDefault="00FC78F7" w:rsidP="00FC78F7">
      <w:pPr>
        <w:ind w:firstLine="0"/>
        <w:rPr>
          <w:rFonts w:ascii="Times New Roman" w:hAnsi="Times New Roman"/>
          <w:b/>
          <w:sz w:val="26"/>
          <w:szCs w:val="26"/>
        </w:rPr>
      </w:pPr>
      <w:r>
        <w:rPr>
          <w:rFonts w:ascii="Times New Roman" w:hAnsi="Times New Roman"/>
          <w:sz w:val="26"/>
          <w:szCs w:val="26"/>
        </w:rPr>
        <w:t xml:space="preserve"> </w:t>
      </w:r>
      <w:proofErr w:type="gramStart"/>
      <w:r>
        <w:rPr>
          <w:rFonts w:ascii="Times New Roman" w:hAnsi="Times New Roman"/>
          <w:sz w:val="26"/>
          <w:szCs w:val="26"/>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w:t>
      </w:r>
      <w:proofErr w:type="gramEnd"/>
      <w:r>
        <w:rPr>
          <w:rFonts w:ascii="Times New Roman" w:hAnsi="Times New Roman"/>
          <w:sz w:val="26"/>
          <w:szCs w:val="26"/>
        </w:rPr>
        <w:t xml:space="preserve"> от 08.05.2007 № 273 «Об исчислении размера вреда, причиненного лесам вследствие нарушения лесного законодательства».</w:t>
      </w:r>
    </w:p>
    <w:p w:rsidR="00FC78F7" w:rsidRDefault="00FC78F7" w:rsidP="00FC78F7">
      <w:pPr>
        <w:ind w:firstLine="0"/>
        <w:jc w:val="center"/>
        <w:rPr>
          <w:rFonts w:ascii="Times New Roman" w:hAnsi="Times New Roman"/>
          <w:b/>
          <w:sz w:val="26"/>
          <w:szCs w:val="26"/>
        </w:rPr>
      </w:pPr>
    </w:p>
    <w:p w:rsidR="00FC78F7" w:rsidRDefault="00FC78F7" w:rsidP="00FC78F7">
      <w:pPr>
        <w:ind w:firstLine="0"/>
        <w:jc w:val="center"/>
        <w:rPr>
          <w:rFonts w:ascii="Times New Roman" w:hAnsi="Times New Roman"/>
          <w:sz w:val="26"/>
          <w:szCs w:val="26"/>
        </w:rPr>
      </w:pPr>
      <w:r>
        <w:rPr>
          <w:rFonts w:ascii="Times New Roman" w:hAnsi="Times New Roman"/>
          <w:b/>
          <w:sz w:val="26"/>
          <w:szCs w:val="26"/>
        </w:rPr>
        <w:t>8. Ответственность за нарушение требований по охране древесно-кустарниковой растительности</w:t>
      </w:r>
    </w:p>
    <w:p w:rsidR="00FC78F7" w:rsidRDefault="00FC78F7" w:rsidP="00FC78F7">
      <w:pPr>
        <w:ind w:firstLine="0"/>
        <w:rPr>
          <w:rFonts w:ascii="Times New Roman" w:hAnsi="Times New Roman"/>
          <w:sz w:val="26"/>
          <w:szCs w:val="26"/>
        </w:rPr>
      </w:pPr>
      <w:r>
        <w:rPr>
          <w:rFonts w:ascii="Times New Roman" w:hAnsi="Times New Roman"/>
          <w:sz w:val="26"/>
          <w:szCs w:val="26"/>
        </w:rPr>
        <w:t xml:space="preserve"> Вырубка деревьев и кустарников на территории Горноключевского городского поселения Кировского муниципального района Приморского края осуществляется на основании оформленного в установленном порядке разрешения на вырубку деревьев и кустарников.</w:t>
      </w:r>
    </w:p>
    <w:p w:rsidR="00FC78F7" w:rsidRDefault="00FC78F7" w:rsidP="00FC78F7">
      <w:pPr>
        <w:ind w:firstLine="0"/>
      </w:pPr>
      <w:r>
        <w:rPr>
          <w:rFonts w:ascii="Times New Roman" w:hAnsi="Times New Roman"/>
          <w:sz w:val="26"/>
          <w:szCs w:val="26"/>
        </w:rPr>
        <w:t xml:space="preserve"> Лица, причастные к самовольной вырубке (повреждению) деревьев и кустарников, несут ответственность в соответствии с действующим законодательством.</w:t>
      </w:r>
    </w:p>
    <w:p w:rsidR="00ED34A1" w:rsidRPr="00FC78F7" w:rsidRDefault="00ED34A1" w:rsidP="00FC78F7">
      <w:pPr>
        <w:rPr>
          <w:rFonts w:ascii="Times New Roman" w:hAnsi="Times New Roman"/>
          <w:sz w:val="26"/>
          <w:szCs w:val="26"/>
        </w:rPr>
      </w:pPr>
    </w:p>
    <w:sectPr w:rsidR="00ED34A1" w:rsidRPr="00FC78F7" w:rsidSect="009239B2">
      <w:pgSz w:w="11906" w:h="16838"/>
      <w:pgMar w:top="851"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8F7"/>
    <w:rsid w:val="000024FB"/>
    <w:rsid w:val="0000357B"/>
    <w:rsid w:val="00004C69"/>
    <w:rsid w:val="00007707"/>
    <w:rsid w:val="00015038"/>
    <w:rsid w:val="00016F1B"/>
    <w:rsid w:val="00025AEC"/>
    <w:rsid w:val="00027613"/>
    <w:rsid w:val="00046DA1"/>
    <w:rsid w:val="0005654C"/>
    <w:rsid w:val="0006083E"/>
    <w:rsid w:val="00061168"/>
    <w:rsid w:val="0006409D"/>
    <w:rsid w:val="000641CF"/>
    <w:rsid w:val="00065741"/>
    <w:rsid w:val="00074DCD"/>
    <w:rsid w:val="000846FB"/>
    <w:rsid w:val="000868C0"/>
    <w:rsid w:val="00086CA4"/>
    <w:rsid w:val="00092814"/>
    <w:rsid w:val="000C1AEC"/>
    <w:rsid w:val="000D047B"/>
    <w:rsid w:val="000D3855"/>
    <w:rsid w:val="000E3F98"/>
    <w:rsid w:val="000F2035"/>
    <w:rsid w:val="0010397F"/>
    <w:rsid w:val="0010418E"/>
    <w:rsid w:val="001152F8"/>
    <w:rsid w:val="00143582"/>
    <w:rsid w:val="00145EF4"/>
    <w:rsid w:val="00146773"/>
    <w:rsid w:val="00152B44"/>
    <w:rsid w:val="00163DE2"/>
    <w:rsid w:val="00165098"/>
    <w:rsid w:val="00175843"/>
    <w:rsid w:val="00185EAC"/>
    <w:rsid w:val="0019329C"/>
    <w:rsid w:val="00195FA3"/>
    <w:rsid w:val="001A78F1"/>
    <w:rsid w:val="002053CC"/>
    <w:rsid w:val="00220692"/>
    <w:rsid w:val="0023471E"/>
    <w:rsid w:val="0024274A"/>
    <w:rsid w:val="002452BB"/>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E5692"/>
    <w:rsid w:val="00402CCC"/>
    <w:rsid w:val="00405E36"/>
    <w:rsid w:val="00413769"/>
    <w:rsid w:val="004150D5"/>
    <w:rsid w:val="004328E2"/>
    <w:rsid w:val="004542CC"/>
    <w:rsid w:val="0048725C"/>
    <w:rsid w:val="00493E7E"/>
    <w:rsid w:val="004A04A5"/>
    <w:rsid w:val="004A1711"/>
    <w:rsid w:val="004C31E6"/>
    <w:rsid w:val="004C6E77"/>
    <w:rsid w:val="004C7115"/>
    <w:rsid w:val="004C760D"/>
    <w:rsid w:val="004E4580"/>
    <w:rsid w:val="004F539B"/>
    <w:rsid w:val="005070C7"/>
    <w:rsid w:val="00512A48"/>
    <w:rsid w:val="00520A8C"/>
    <w:rsid w:val="00526169"/>
    <w:rsid w:val="0052693F"/>
    <w:rsid w:val="005275F0"/>
    <w:rsid w:val="0055656B"/>
    <w:rsid w:val="005A28BE"/>
    <w:rsid w:val="005A6688"/>
    <w:rsid w:val="005A7A25"/>
    <w:rsid w:val="005C3E59"/>
    <w:rsid w:val="005E22C9"/>
    <w:rsid w:val="005F2012"/>
    <w:rsid w:val="005F22A2"/>
    <w:rsid w:val="005F4AEE"/>
    <w:rsid w:val="005F6467"/>
    <w:rsid w:val="006012CC"/>
    <w:rsid w:val="00601B79"/>
    <w:rsid w:val="0060746F"/>
    <w:rsid w:val="0061728A"/>
    <w:rsid w:val="00621765"/>
    <w:rsid w:val="00634C0B"/>
    <w:rsid w:val="006413A0"/>
    <w:rsid w:val="00647295"/>
    <w:rsid w:val="00651E40"/>
    <w:rsid w:val="006528D7"/>
    <w:rsid w:val="00654A35"/>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41DB"/>
    <w:rsid w:val="007B5DCD"/>
    <w:rsid w:val="007C518C"/>
    <w:rsid w:val="007D34AC"/>
    <w:rsid w:val="007F5E8C"/>
    <w:rsid w:val="00802875"/>
    <w:rsid w:val="008069BD"/>
    <w:rsid w:val="00821EEC"/>
    <w:rsid w:val="0085431F"/>
    <w:rsid w:val="0087585A"/>
    <w:rsid w:val="00880A74"/>
    <w:rsid w:val="00880CAD"/>
    <w:rsid w:val="008833E4"/>
    <w:rsid w:val="0089494D"/>
    <w:rsid w:val="00896A8D"/>
    <w:rsid w:val="0089766E"/>
    <w:rsid w:val="00897FD1"/>
    <w:rsid w:val="008A0994"/>
    <w:rsid w:val="008A21CF"/>
    <w:rsid w:val="008B7C9E"/>
    <w:rsid w:val="008C2C4B"/>
    <w:rsid w:val="008C64E9"/>
    <w:rsid w:val="008D63ED"/>
    <w:rsid w:val="008E17B0"/>
    <w:rsid w:val="008E39DA"/>
    <w:rsid w:val="008E3F69"/>
    <w:rsid w:val="008F27D3"/>
    <w:rsid w:val="008F3EFA"/>
    <w:rsid w:val="009239B2"/>
    <w:rsid w:val="0095660E"/>
    <w:rsid w:val="009747FB"/>
    <w:rsid w:val="00974C85"/>
    <w:rsid w:val="00974D73"/>
    <w:rsid w:val="0097663A"/>
    <w:rsid w:val="0098428C"/>
    <w:rsid w:val="009916B8"/>
    <w:rsid w:val="0099588A"/>
    <w:rsid w:val="009A0F07"/>
    <w:rsid w:val="009C186E"/>
    <w:rsid w:val="009C6287"/>
    <w:rsid w:val="009C7835"/>
    <w:rsid w:val="009F2FC6"/>
    <w:rsid w:val="009F5946"/>
    <w:rsid w:val="009F7413"/>
    <w:rsid w:val="00A04AD8"/>
    <w:rsid w:val="00A05BB8"/>
    <w:rsid w:val="00A278F9"/>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7E0A"/>
    <w:rsid w:val="00B052EC"/>
    <w:rsid w:val="00B25F98"/>
    <w:rsid w:val="00B2649B"/>
    <w:rsid w:val="00B3113D"/>
    <w:rsid w:val="00B33325"/>
    <w:rsid w:val="00B33AE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69D7"/>
    <w:rsid w:val="00D412FA"/>
    <w:rsid w:val="00D45DD7"/>
    <w:rsid w:val="00D5448E"/>
    <w:rsid w:val="00D57899"/>
    <w:rsid w:val="00D663F3"/>
    <w:rsid w:val="00D71C4C"/>
    <w:rsid w:val="00D82EC8"/>
    <w:rsid w:val="00D84AAA"/>
    <w:rsid w:val="00D860C9"/>
    <w:rsid w:val="00DA71DB"/>
    <w:rsid w:val="00DA756E"/>
    <w:rsid w:val="00DA7AB2"/>
    <w:rsid w:val="00DB67B0"/>
    <w:rsid w:val="00DC2FB9"/>
    <w:rsid w:val="00DC6094"/>
    <w:rsid w:val="00DD05F5"/>
    <w:rsid w:val="00DD179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96DD5"/>
    <w:rsid w:val="00EA48B4"/>
    <w:rsid w:val="00EB1EED"/>
    <w:rsid w:val="00ED34A1"/>
    <w:rsid w:val="00EF009E"/>
    <w:rsid w:val="00EF36E7"/>
    <w:rsid w:val="00F00814"/>
    <w:rsid w:val="00F01EE1"/>
    <w:rsid w:val="00F126C9"/>
    <w:rsid w:val="00F14628"/>
    <w:rsid w:val="00F17B5E"/>
    <w:rsid w:val="00F3288E"/>
    <w:rsid w:val="00F414AD"/>
    <w:rsid w:val="00F67B18"/>
    <w:rsid w:val="00F73B6D"/>
    <w:rsid w:val="00F775B1"/>
    <w:rsid w:val="00FA6819"/>
    <w:rsid w:val="00FB383F"/>
    <w:rsid w:val="00FC1EE8"/>
    <w:rsid w:val="00FC3487"/>
    <w:rsid w:val="00FC78F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4185</Words>
  <Characters>23858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Sveta</cp:lastModifiedBy>
  <cp:revision>11</cp:revision>
  <cp:lastPrinted>2017-01-24T23:38:00Z</cp:lastPrinted>
  <dcterms:created xsi:type="dcterms:W3CDTF">2017-01-24T23:21:00Z</dcterms:created>
  <dcterms:modified xsi:type="dcterms:W3CDTF">2017-02-15T03:37:00Z</dcterms:modified>
</cp:coreProperties>
</file>