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10" w:rsidRPr="0084736B" w:rsidRDefault="00FF3C10" w:rsidP="00FF3C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4736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РОССИЙСКАЯ ФЕДЕРАЦИЯ</w:t>
      </w:r>
    </w:p>
    <w:p w:rsidR="00FF3C10" w:rsidRPr="0084736B" w:rsidRDefault="00FF3C10" w:rsidP="00FF3C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84736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ПРИМОРСКИЙ КРАЙ </w:t>
      </w:r>
    </w:p>
    <w:p w:rsidR="00FF3C10" w:rsidRPr="0084736B" w:rsidRDefault="00FF3C10" w:rsidP="00FF3C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6B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МУНИЦИПАЛЬНЫЙ КОМИТЕТ</w:t>
      </w:r>
    </w:p>
    <w:p w:rsidR="00FF3C10" w:rsidRPr="0084736B" w:rsidRDefault="00FF3C10" w:rsidP="00FF3C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36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ГОРНОКЛЮЧЕВСКОГО ГОРОДСКОГО ПОСЕЛЕНИЯ</w:t>
      </w:r>
    </w:p>
    <w:p w:rsidR="00FF3C10" w:rsidRPr="0084736B" w:rsidRDefault="00FF3C10" w:rsidP="00FF3C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84736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(</w:t>
      </w:r>
      <w:r w:rsidRPr="0084736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en-US" w:eastAsia="ru-RU"/>
        </w:rPr>
        <w:t>III</w:t>
      </w:r>
      <w:r w:rsidRPr="0084736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 СОЗЫВ)</w:t>
      </w:r>
    </w:p>
    <w:p w:rsidR="00FF3C10" w:rsidRPr="0084736B" w:rsidRDefault="00FF3C10" w:rsidP="00FF3C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C10" w:rsidRPr="0084736B" w:rsidRDefault="00FF3C10" w:rsidP="00FF3C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84736B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РЕШЕНИЕ</w:t>
      </w:r>
    </w:p>
    <w:p w:rsidR="00FF3C10" w:rsidRPr="0084736B" w:rsidRDefault="00FF3C10" w:rsidP="00FF3C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</w:pPr>
      <w:proofErr w:type="spellStart"/>
      <w:r w:rsidRPr="0084736B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  <w:t>кп</w:t>
      </w:r>
      <w:proofErr w:type="spellEnd"/>
      <w:r w:rsidRPr="0084736B">
        <w:rPr>
          <w:rFonts w:ascii="Times New Roman" w:eastAsia="Times New Roman" w:hAnsi="Times New Roman" w:cs="Times New Roman"/>
          <w:bCs/>
          <w:spacing w:val="-8"/>
          <w:sz w:val="20"/>
          <w:szCs w:val="20"/>
          <w:lang w:eastAsia="ru-RU"/>
        </w:rPr>
        <w:t>. Горные Ключи</w:t>
      </w:r>
    </w:p>
    <w:p w:rsidR="002E4645" w:rsidRPr="00722490" w:rsidRDefault="00FF3C10" w:rsidP="007224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«</w:t>
      </w:r>
      <w:r w:rsidR="00CF3A9E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21</w:t>
      </w:r>
      <w:r w:rsidRPr="0084736B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июня</w:t>
      </w:r>
      <w:r w:rsidRPr="0084736B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 2016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372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847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84736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№ </w:t>
      </w:r>
      <w:r w:rsidR="003726A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106</w:t>
      </w:r>
    </w:p>
    <w:p w:rsidR="00722490" w:rsidRDefault="00FF3C10" w:rsidP="003726AE">
      <w:pPr>
        <w:pStyle w:val="a7"/>
        <w:rPr>
          <w:sz w:val="28"/>
          <w:szCs w:val="28"/>
        </w:rPr>
      </w:pPr>
      <w:r w:rsidRPr="00722490">
        <w:rPr>
          <w:sz w:val="28"/>
          <w:szCs w:val="28"/>
        </w:rPr>
        <w:t xml:space="preserve">Об утверждении </w:t>
      </w:r>
      <w:r w:rsidR="000D0E4E">
        <w:rPr>
          <w:sz w:val="28"/>
          <w:szCs w:val="28"/>
        </w:rPr>
        <w:t>Правил</w:t>
      </w:r>
      <w:r w:rsidRPr="00722490">
        <w:rPr>
          <w:sz w:val="28"/>
          <w:szCs w:val="28"/>
        </w:rPr>
        <w:t xml:space="preserve"> оказания услуг по организации проезда транспортных средств по платным автомобильным дорогам общего пользования местного значения Горноключевского городского поселения, платным участкам таких автомобильных дорог</w:t>
      </w:r>
    </w:p>
    <w:p w:rsidR="003726AE" w:rsidRDefault="003726AE" w:rsidP="003726AE">
      <w:pPr>
        <w:pStyle w:val="a8"/>
        <w:jc w:val="right"/>
        <w:rPr>
          <w:rFonts w:asciiTheme="minorHAnsi" w:eastAsiaTheme="minorHAnsi" w:hAnsiTheme="minorHAnsi" w:cstheme="minorBidi"/>
          <w:sz w:val="22"/>
          <w:szCs w:val="22"/>
        </w:rPr>
      </w:pPr>
    </w:p>
    <w:p w:rsidR="00722490" w:rsidRDefault="00722490" w:rsidP="003726AE">
      <w:pPr>
        <w:pStyle w:val="a8"/>
        <w:jc w:val="right"/>
      </w:pPr>
      <w:r>
        <w:t xml:space="preserve">Принято решением </w:t>
      </w:r>
      <w:proofErr w:type="gramStart"/>
      <w:r>
        <w:t>Муниципального</w:t>
      </w:r>
      <w:proofErr w:type="gramEnd"/>
      <w:r>
        <w:t xml:space="preserve"> </w:t>
      </w:r>
    </w:p>
    <w:p w:rsidR="00722490" w:rsidRDefault="00722490" w:rsidP="00722490">
      <w:pPr>
        <w:pStyle w:val="a8"/>
        <w:jc w:val="right"/>
      </w:pPr>
      <w:r>
        <w:t>комитета Горноключевского городского</w:t>
      </w:r>
    </w:p>
    <w:p w:rsidR="003726AE" w:rsidRDefault="00722490" w:rsidP="00722490">
      <w:pPr>
        <w:pStyle w:val="a8"/>
        <w:jc w:val="right"/>
      </w:pPr>
      <w:r>
        <w:t xml:space="preserve">поселения  № </w:t>
      </w:r>
      <w:r w:rsidR="003726AE">
        <w:t>105</w:t>
      </w:r>
      <w:r>
        <w:t xml:space="preserve"> от </w:t>
      </w:r>
      <w:r w:rsidR="003726AE">
        <w:t>2</w:t>
      </w:r>
      <w:r w:rsidR="00CF3A9E">
        <w:t>1</w:t>
      </w:r>
      <w:r>
        <w:t>.06.2016 г.</w:t>
      </w:r>
    </w:p>
    <w:p w:rsidR="002E4645" w:rsidRPr="00722490" w:rsidRDefault="00722490" w:rsidP="00722490">
      <w:pPr>
        <w:pStyle w:val="a8"/>
        <w:jc w:val="right"/>
      </w:pPr>
      <w:r>
        <w:t> </w:t>
      </w:r>
    </w:p>
    <w:p w:rsidR="000D0E4E" w:rsidRDefault="000D0E4E" w:rsidP="000D0E4E">
      <w:pPr>
        <w:pStyle w:val="a8"/>
        <w:ind w:firstLine="708"/>
        <w:rPr>
          <w:sz w:val="28"/>
          <w:szCs w:val="28"/>
        </w:rPr>
      </w:pPr>
      <w:proofErr w:type="gramStart"/>
      <w:r w:rsidRPr="000D0E4E">
        <w:rPr>
          <w:sz w:val="28"/>
          <w:szCs w:val="28"/>
        </w:rPr>
        <w:t>В соответствии с Федеральными законами от 06.10.2003 № 131-ФЗ "Об общих принципах организации местного самоуправления в Российской Федерации", ст.</w:t>
      </w:r>
      <w:r w:rsidRPr="000D0E4E">
        <w:rPr>
          <w:b/>
          <w:sz w:val="28"/>
          <w:szCs w:val="28"/>
        </w:rPr>
        <w:t xml:space="preserve"> </w:t>
      </w:r>
      <w:r w:rsidRPr="000D0E4E">
        <w:rPr>
          <w:sz w:val="28"/>
          <w:szCs w:val="28"/>
        </w:rPr>
        <w:t xml:space="preserve">40 №257-ФЗ от 08.11.2007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Уставом Горноключевского городского поселения, </w:t>
      </w:r>
      <w:r w:rsidRPr="000D0E4E">
        <w:rPr>
          <w:spacing w:val="-4"/>
          <w:sz w:val="28"/>
          <w:szCs w:val="28"/>
        </w:rPr>
        <w:t xml:space="preserve">принятого решением муниципального комитета Горноключевского городского </w:t>
      </w:r>
      <w:r w:rsidRPr="000D0E4E">
        <w:rPr>
          <w:spacing w:val="-3"/>
          <w:sz w:val="28"/>
          <w:szCs w:val="28"/>
        </w:rPr>
        <w:t xml:space="preserve">поселения №325 от 30.06.2008г., </w:t>
      </w:r>
      <w:r w:rsidRPr="000D0E4E">
        <w:rPr>
          <w:sz w:val="28"/>
          <w:szCs w:val="28"/>
        </w:rPr>
        <w:t>Муниципальный комитет Горноключевского</w:t>
      </w:r>
      <w:proofErr w:type="gramEnd"/>
      <w:r w:rsidRPr="000D0E4E">
        <w:rPr>
          <w:sz w:val="28"/>
          <w:szCs w:val="28"/>
        </w:rPr>
        <w:t xml:space="preserve"> городского поселения </w:t>
      </w:r>
    </w:p>
    <w:p w:rsidR="00490A30" w:rsidRPr="000D0E4E" w:rsidRDefault="00490A30" w:rsidP="000D0E4E">
      <w:pPr>
        <w:pStyle w:val="a8"/>
        <w:ind w:firstLine="708"/>
        <w:rPr>
          <w:sz w:val="28"/>
          <w:szCs w:val="28"/>
        </w:rPr>
      </w:pPr>
    </w:p>
    <w:p w:rsidR="002E4645" w:rsidRPr="005A7B44" w:rsidRDefault="005A7B44" w:rsidP="001348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B44">
        <w:rPr>
          <w:rFonts w:ascii="Times New Roman" w:hAnsi="Times New Roman" w:cs="Times New Roman"/>
          <w:b/>
          <w:sz w:val="28"/>
          <w:szCs w:val="28"/>
        </w:rPr>
        <w:t>РЕШИЛ</w:t>
      </w:r>
      <w:r w:rsidR="002E4645" w:rsidRPr="005A7B44">
        <w:rPr>
          <w:rFonts w:ascii="Times New Roman" w:hAnsi="Times New Roman" w:cs="Times New Roman"/>
          <w:b/>
          <w:sz w:val="28"/>
          <w:szCs w:val="28"/>
        </w:rPr>
        <w:t>:</w:t>
      </w:r>
    </w:p>
    <w:p w:rsidR="002E4645" w:rsidRPr="005A7B44" w:rsidRDefault="002E4645" w:rsidP="002E46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0E4E" w:rsidRDefault="002E4645" w:rsidP="000D0E4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B4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5A7B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5342D9" w:rsidRPr="005A7B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услуг по организации проезда транспортных средств по платным автомобильным дорогам общего пользования местного значения </w:t>
      </w:r>
      <w:r w:rsidR="005A7B44" w:rsidRPr="005A7B44"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  <w:r w:rsidRPr="005A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платным участкам таких автомобильных </w:t>
      </w:r>
      <w:r w:rsidRPr="000D0E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  <w:r w:rsidRPr="000D0E4E">
        <w:rPr>
          <w:rFonts w:ascii="Times New Roman" w:hAnsi="Times New Roman" w:cs="Times New Roman"/>
          <w:sz w:val="28"/>
          <w:szCs w:val="28"/>
        </w:rPr>
        <w:t xml:space="preserve"> (</w:t>
      </w:r>
      <w:r w:rsidR="000D0E4E" w:rsidRPr="000D0E4E">
        <w:rPr>
          <w:rFonts w:ascii="Times New Roman" w:hAnsi="Times New Roman" w:cs="Times New Roman"/>
          <w:sz w:val="28"/>
          <w:szCs w:val="28"/>
        </w:rPr>
        <w:t>Приложение</w:t>
      </w:r>
      <w:r w:rsidRPr="000D0E4E">
        <w:rPr>
          <w:rFonts w:ascii="Times New Roman" w:hAnsi="Times New Roman" w:cs="Times New Roman"/>
          <w:sz w:val="28"/>
          <w:szCs w:val="28"/>
        </w:rPr>
        <w:t>).</w:t>
      </w:r>
    </w:p>
    <w:p w:rsidR="000D0E4E" w:rsidRPr="000D0E4E" w:rsidRDefault="000D0E4E" w:rsidP="000D0E4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E4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 (опубликования).</w:t>
      </w:r>
    </w:p>
    <w:p w:rsidR="005A7B44" w:rsidRPr="005A7B44" w:rsidRDefault="005A7B44" w:rsidP="005A7B44">
      <w:pPr>
        <w:pStyle w:val="1"/>
        <w:rPr>
          <w:b w:val="0"/>
          <w:sz w:val="28"/>
          <w:szCs w:val="28"/>
        </w:rPr>
      </w:pPr>
    </w:p>
    <w:p w:rsidR="005A7B44" w:rsidRPr="005A7B44" w:rsidRDefault="005A7B44" w:rsidP="005A7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A7B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Глава Горноключевского</w:t>
      </w:r>
    </w:p>
    <w:p w:rsidR="005A7B44" w:rsidRPr="005A7B44" w:rsidRDefault="005A7B44" w:rsidP="005A7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A7B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городского поселения</w:t>
      </w:r>
      <w:r w:rsidRPr="005A7B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5A7B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5A7B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5A7B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                                     Ф.И. Сальников</w:t>
      </w:r>
    </w:p>
    <w:p w:rsidR="005A7B44" w:rsidRDefault="005A7B44" w:rsidP="005A7B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348DD" w:rsidRDefault="001348DD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535CAD" w:rsidRPr="00722490" w:rsidRDefault="005342D9" w:rsidP="00CF47DF">
      <w:pPr>
        <w:shd w:val="clear" w:color="auto" w:fill="FFFFFF"/>
        <w:spacing w:after="0" w:line="337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</w:t>
      </w:r>
      <w:r w:rsidR="00B66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1348DD" w:rsidRPr="007224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35CAD" w:rsidRPr="00722490" w:rsidRDefault="00722490" w:rsidP="00535CAD">
      <w:pPr>
        <w:pStyle w:val="a4"/>
        <w:spacing w:before="0" w:beforeAutospacing="0" w:after="0" w:afterAutospacing="0"/>
        <w:jc w:val="right"/>
      </w:pPr>
      <w:r>
        <w:t>к</w:t>
      </w:r>
      <w:r w:rsidR="00535CAD" w:rsidRPr="00722490">
        <w:t xml:space="preserve"> решению Муниципального комитета</w:t>
      </w:r>
    </w:p>
    <w:p w:rsidR="00535CAD" w:rsidRPr="00722490" w:rsidRDefault="00535CAD" w:rsidP="00535CAD">
      <w:pPr>
        <w:pStyle w:val="a4"/>
        <w:spacing w:before="0" w:beforeAutospacing="0" w:after="0" w:afterAutospacing="0"/>
        <w:jc w:val="right"/>
      </w:pPr>
      <w:r w:rsidRPr="00722490">
        <w:t>Горноключевского городского поселения</w:t>
      </w:r>
    </w:p>
    <w:p w:rsidR="00535CAD" w:rsidRPr="00722490" w:rsidRDefault="00535CAD" w:rsidP="00535CAD">
      <w:pPr>
        <w:pStyle w:val="a4"/>
        <w:spacing w:before="0" w:beforeAutospacing="0" w:after="0" w:afterAutospacing="0"/>
        <w:jc w:val="right"/>
      </w:pPr>
      <w:r w:rsidRPr="00722490">
        <w:t>от «</w:t>
      </w:r>
      <w:r w:rsidR="00431284">
        <w:t>21</w:t>
      </w:r>
      <w:r w:rsidRPr="00722490">
        <w:t>» июня 2016 года №</w:t>
      </w:r>
      <w:r w:rsidR="003726AE">
        <w:t>106</w:t>
      </w:r>
      <w:r w:rsidRPr="00722490">
        <w:t xml:space="preserve">  </w:t>
      </w:r>
    </w:p>
    <w:p w:rsidR="005342D9" w:rsidRDefault="005342D9" w:rsidP="005342D9">
      <w:pPr>
        <w:shd w:val="clear" w:color="auto" w:fill="FFFFFF"/>
        <w:spacing w:after="0" w:line="337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42D9" w:rsidRPr="00F45511" w:rsidRDefault="005342D9" w:rsidP="00DB2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</w:t>
      </w:r>
    </w:p>
    <w:p w:rsidR="001669F6" w:rsidRPr="00F45511" w:rsidRDefault="001669F6" w:rsidP="00DB2C3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оказания услуг по организации проезда транспортных средств по платным автомобильным дорогам общего пользования </w:t>
      </w:r>
      <w:r w:rsidR="00486384" w:rsidRPr="00F45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местного</w:t>
      </w:r>
      <w:r w:rsidRPr="00F45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значения</w:t>
      </w:r>
      <w:r w:rsidR="002E4645" w:rsidRPr="00F45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35CAD" w:rsidRPr="00F45511">
        <w:rPr>
          <w:rFonts w:ascii="Times New Roman" w:hAnsi="Times New Roman" w:cs="Times New Roman"/>
          <w:b/>
          <w:sz w:val="24"/>
          <w:szCs w:val="24"/>
        </w:rPr>
        <w:t>Горноключевского городского поселения</w:t>
      </w:r>
      <w:r w:rsidRPr="00F45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платным участкам таких автомобильных дорог</w:t>
      </w:r>
    </w:p>
    <w:p w:rsidR="001669F6" w:rsidRPr="000D0E4E" w:rsidRDefault="001669F6" w:rsidP="00DE4C39">
      <w:pPr>
        <w:shd w:val="clear" w:color="auto" w:fill="FFFFFF"/>
        <w:spacing w:before="240" w:after="240" w:line="33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1669F6" w:rsidRPr="000D0E4E" w:rsidRDefault="001669F6" w:rsidP="00DE4C39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Правила устанавливают порядок оказания услуг по организации проезда транспортных средств по платным автомобильным дорогам общего пользования </w:t>
      </w:r>
      <w:r w:rsidR="00486384"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</w:t>
      </w:r>
      <w:r w:rsidR="00250649"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369" w:rsidRPr="000D0E4E">
        <w:rPr>
          <w:rFonts w:ascii="Times New Roman" w:hAnsi="Times New Roman" w:cs="Times New Roman"/>
          <w:sz w:val="24"/>
          <w:szCs w:val="24"/>
        </w:rPr>
        <w:t>Горноключевского городского поселения</w:t>
      </w: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платным участкам таких автомобильных дорог (далее - платная автомобильная дорога), а также требования к элементам обустройства платных автомобильных дорог в связи с оказанием таких услуг.</w:t>
      </w:r>
    </w:p>
    <w:p w:rsidR="001669F6" w:rsidRPr="000D0E4E" w:rsidRDefault="001669F6" w:rsidP="00DE4C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Понятия, используемые в настоящих Правилах:</w:t>
      </w:r>
      <w:bookmarkStart w:id="0" w:name="_GoBack"/>
      <w:bookmarkEnd w:id="0"/>
    </w:p>
    <w:p w:rsidR="001669F6" w:rsidRPr="000D0E4E" w:rsidRDefault="001669F6" w:rsidP="00DE4C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а) "оператор" - владелец платной автомобильной дороги, в том числе концессионер в случае использования платной автомобильной дороги на основе концессионного соглашения;</w:t>
      </w:r>
    </w:p>
    <w:p w:rsidR="001669F6" w:rsidRPr="000D0E4E" w:rsidRDefault="001669F6" w:rsidP="00DE4C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б) "проездной талон" - документ о предварительной оплате проезда по платной автомобильной дороге (наклейка, размещаемая на транспортном средстве, многоразовый талон с магнитной полосой), а также электронная контактная или бесконтактная смарт-карта;</w:t>
      </w:r>
    </w:p>
    <w:p w:rsidR="001669F6" w:rsidRPr="000D0E4E" w:rsidRDefault="001669F6" w:rsidP="00DE4C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в) "пропускной пункт" - расположенное на территории пункта взимания платы сооружение, обслуживающее одну полосу движения (пункт наличной оплаты, пункт электронной оплаты и открытый пункт);</w:t>
      </w:r>
    </w:p>
    <w:p w:rsidR="001669F6" w:rsidRPr="000D0E4E" w:rsidRDefault="001669F6" w:rsidP="00DE4C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г) "пункт взимания платы" - элемент обустройства платной автомобильной дороги, через который осуществляется проезд пользователей платной автомобильной дорогой (далее - пользователь) и который состоит из пропускных пунктов и включает в себя сооружения для размещения служб, инженерное оборудование и технические средства взимания платы за проезд, а также переходно-скоростные полосы движения и охраняемую стоянку для транспортных средств;</w:t>
      </w:r>
      <w:proofErr w:type="gramEnd"/>
    </w:p>
    <w:p w:rsidR="001669F6" w:rsidRPr="000D0E4E" w:rsidRDefault="001669F6" w:rsidP="00DE4C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д) "пункт наличной оплаты" - пропускной пункт, оборудованный барьерами (шлагбаумами), позволяющий пользователю осуществлять оплату проезда путем внесения наличных денежных сре</w:t>
      </w:r>
      <w:proofErr w:type="gramStart"/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ассу оператора или платежный терминал либо путем использования платежных карт;</w:t>
      </w:r>
    </w:p>
    <w:p w:rsidR="001669F6" w:rsidRPr="000D0E4E" w:rsidRDefault="001669F6" w:rsidP="00080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е) "пункт электронной оплаты" - пропускной пункт, оборудованный техническими средствами автоматической идентификации транспортного средства и взимания платы за проезд. Пункт может быть оборудован барьерами (шлагбаумами);</w:t>
      </w:r>
    </w:p>
    <w:p w:rsidR="001669F6" w:rsidRPr="000D0E4E" w:rsidRDefault="001669F6" w:rsidP="00080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ж) "техническое средство автоматической электронной оплаты" - устройство, располагаемое на транспортном средстве и предназначенное для идентификации такого транспортного средства в движении системой контроля, используемой оператором.</w:t>
      </w:r>
    </w:p>
    <w:p w:rsidR="000806E5" w:rsidRPr="000D0E4E" w:rsidRDefault="000806E5" w:rsidP="000806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9F6" w:rsidRPr="000D0E4E" w:rsidRDefault="001669F6" w:rsidP="000806E5">
      <w:pPr>
        <w:shd w:val="clear" w:color="auto" w:fill="FFFFFF"/>
        <w:spacing w:after="0" w:line="33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Порядок организации проезда по платной автомобильной дороге</w:t>
      </w:r>
    </w:p>
    <w:p w:rsidR="001669F6" w:rsidRPr="000D0E4E" w:rsidRDefault="001669F6" w:rsidP="00A11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Пользование платной автомобильной дорогой осуществляется на основании договора между пользователем и оператором, согласно которому оператор обязан предоставить пользователю право проезда и организовать дорожное движение в соответствии с требованиями законодательства Российской Федерации и настоящих Правил, а пользователь - оплатить предоставленную услугу (далее - договор).</w:t>
      </w:r>
    </w:p>
    <w:p w:rsidR="001669F6" w:rsidRPr="000D0E4E" w:rsidRDefault="001669F6" w:rsidP="00A11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Пользователь заключает с оператором договор одним из следующих способов:</w:t>
      </w:r>
    </w:p>
    <w:p w:rsidR="001669F6" w:rsidRPr="000D0E4E" w:rsidRDefault="001669F6" w:rsidP="00A11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въезжает на платную автомобильную дорогу;</w:t>
      </w:r>
    </w:p>
    <w:p w:rsidR="001669F6" w:rsidRPr="000D0E4E" w:rsidRDefault="001669F6" w:rsidP="00A11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оплачивает проезд в пункте взимания платы;</w:t>
      </w:r>
    </w:p>
    <w:p w:rsidR="001669F6" w:rsidRPr="000D0E4E" w:rsidRDefault="001669F6" w:rsidP="00A11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оплачивает проездной талон;</w:t>
      </w:r>
    </w:p>
    <w:p w:rsidR="001669F6" w:rsidRPr="000D0E4E" w:rsidRDefault="001669F6" w:rsidP="00A11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приобретает в собственность или в аренду техническое средство автоматической электронной оплаты.</w:t>
      </w:r>
    </w:p>
    <w:p w:rsidR="001669F6" w:rsidRPr="000D0E4E" w:rsidRDefault="001669F6" w:rsidP="00A11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Проезд по платной автомобильной дороге организуется оператором с соблюдением требований законодательства Российской Федерации, в том числе Закона Российской Федерации "О защите прав потребителей".</w:t>
      </w:r>
    </w:p>
    <w:p w:rsidR="001669F6" w:rsidRPr="000D0E4E" w:rsidRDefault="001669F6" w:rsidP="00A11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не вправе оказывать предпочтение одному пользователю перед другими пользователями в отношении заключения договора, за исключением случаев, предусмотренных федеральными законами и нормативными правовыми актами Российской Федерации.</w:t>
      </w:r>
    </w:p>
    <w:p w:rsidR="001669F6" w:rsidRPr="000D0E4E" w:rsidRDefault="001669F6" w:rsidP="00A11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оператора от заключения с пользователем договора при наличии возможности проезда по платной автомобильной дороге не допускается.</w:t>
      </w:r>
    </w:p>
    <w:p w:rsidR="001669F6" w:rsidRPr="000D0E4E" w:rsidRDefault="001669F6" w:rsidP="00A11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Размер платы за проезд по платной автомобильной дороге устанавливается оператором. Методика расчета платы за проезд транспортного средства по платным автомобильным дорогам и максимальный размер такой платы утверждаются </w:t>
      </w:r>
      <w:r w:rsidR="00D236AC"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CE5369" w:rsidRPr="000D0E4E">
        <w:rPr>
          <w:rFonts w:ascii="Times New Roman" w:hAnsi="Times New Roman" w:cs="Times New Roman"/>
          <w:sz w:val="24"/>
          <w:szCs w:val="24"/>
        </w:rPr>
        <w:t>Горноключевского городского поселения</w:t>
      </w: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69F6" w:rsidRPr="000D0E4E" w:rsidRDefault="001669F6" w:rsidP="00A11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допускается взимание с пользователей каких-либо иных платежей, кроме платы за проезд, взимаемой оператором.</w:t>
      </w:r>
    </w:p>
    <w:p w:rsidR="001669F6" w:rsidRPr="000D0E4E" w:rsidRDefault="001669F6" w:rsidP="00A11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Размер платы за проезд по платной автомобильной дороге может быть дифференцированным для различных категорий транспортных средств</w:t>
      </w:r>
      <w:r w:rsidR="00486384"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времени суток, дня недели или месяца года.</w:t>
      </w:r>
    </w:p>
    <w:p w:rsidR="001669F6" w:rsidRPr="000D0E4E" w:rsidRDefault="001669F6" w:rsidP="00A11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Дифференцированный в зависимости от времени суток, дня недели или месяца года размер платы за проезд по платной автомобильной дороге устанавливается равным в отношении транспортных средств одной категории, при этом оператор вправе для привлечения пользователей предоставлять скидки по оплате проезда в зависимости от частоты и (или) регулярности поездок. Скидки должны быть равными для транспортных средств одной категории при одинаковой частоте или регулярности поездок.</w:t>
      </w:r>
    </w:p>
    <w:p w:rsidR="001669F6" w:rsidRPr="000D0E4E" w:rsidRDefault="001669F6" w:rsidP="00A11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права проезда без взимания платы или со скидкой от установленной платы (права льготного проезда) для отдельных категорий пользователей осуществляется в случаях, предусмотренных законодательством Российской Федерации об автомобильных дорогах и о дорожной деятельности.</w:t>
      </w:r>
      <w:proofErr w:type="gramEnd"/>
    </w:p>
    <w:p w:rsidR="001669F6" w:rsidRPr="000D0E4E" w:rsidRDefault="001669F6" w:rsidP="00A11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пункте взимания платы оператором предусматривается пропускной пункт, обеспечивающий пропуск транспортных средств, имеющих право льготного проезда или право проезда без взимания платы (открытый пункт). Такой пункт может быть оборудован барьерами (шлагбаумами).</w:t>
      </w:r>
    </w:p>
    <w:p w:rsidR="001669F6" w:rsidRPr="000D0E4E" w:rsidRDefault="001669F6" w:rsidP="00A11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Плата за проезд взимается на пунктах взимания платы, за исключением случаев предварительной оплаты проезда.</w:t>
      </w:r>
    </w:p>
    <w:p w:rsidR="001669F6" w:rsidRPr="000D0E4E" w:rsidRDefault="001669F6" w:rsidP="00A11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Пользователи, осуществляющие проезд по платной автомобильной дороге, не оплатившие установленной платы за проезд, кроме случая, предусмотренного пунктом 10 настоящих Правил, несут ответственность в соответствии с законодательством Российской Федерации.</w:t>
      </w:r>
    </w:p>
    <w:p w:rsidR="001669F6" w:rsidRPr="000D0E4E" w:rsidRDefault="001669F6" w:rsidP="00A11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Выдача пользователю, оплатившему проезд, документа об оплате проезда производится в пункте взимания платы.</w:t>
      </w:r>
    </w:p>
    <w:p w:rsidR="001669F6" w:rsidRPr="000D0E4E" w:rsidRDefault="001669F6" w:rsidP="00A1102F">
      <w:pPr>
        <w:shd w:val="clear" w:color="auto" w:fill="FFFFFF"/>
        <w:spacing w:after="0" w:line="33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документов, подтверждающих заключение договора с оператором и оплату проезда, могут использоваться:</w:t>
      </w:r>
    </w:p>
    <w:p w:rsidR="001669F6" w:rsidRPr="000D0E4E" w:rsidRDefault="001669F6" w:rsidP="00A11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проездные талоны (наклейки размером не более 105 мм х 75 мм) сроком действия 1 месяц, 3 месяца, 6 месяцев и 1 год, дающие право на проезд через пункт взимания платы платной автомобильной дороги оператора;</w:t>
      </w:r>
    </w:p>
    <w:p w:rsidR="001669F6" w:rsidRPr="000D0E4E" w:rsidRDefault="001669F6" w:rsidP="00A11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проездные талоны (наклейки размером не более 105 мм х 75 мм, многоразовые талоны с магнитной полосой, электронные контактные и бесконтактные смарт-карты), </w:t>
      </w: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дающие право на ограниченное число проездов через пункт взимания платы платной автомобильной дороги оператора.</w:t>
      </w:r>
    </w:p>
    <w:p w:rsidR="001669F6" w:rsidRPr="000D0E4E" w:rsidRDefault="001669F6" w:rsidP="00A11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оплаты проезда с использованием технических средств автоматической электронной оплаты документ об оплате проезда выдается в пункте взимания платы по требованию пользователя.</w:t>
      </w:r>
    </w:p>
    <w:p w:rsidR="001669F6" w:rsidRPr="000D0E4E" w:rsidRDefault="001669F6" w:rsidP="00A11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До заключения договора оператор предоставляет пользователю полную и достоверную информацию об оказываемых услугах, обеспечивающую возможность их выбора. Информация предоставляется на русском языке и по усмотрению оператора на государственных языках субъектов Российской Федерации и родных языках народов Российской Федерации, а также иностранных языках. Информация доводится до сведения пользователей с помощью информационных табло, размещенных для ознакомления в общедоступном месте на территории пункта взимания платы и (или) местах въезда на платную автомобильную дорогу, а также местах продажи проездных талонов и местах продажи, аренды и установки технических средств автоматической электронной оплаты. Эта информация должна содержать:</w:t>
      </w:r>
    </w:p>
    <w:p w:rsidR="001669F6" w:rsidRPr="000D0E4E" w:rsidRDefault="001669F6" w:rsidP="00A11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схему платной автомобильной дороги с указанием начального пункта платной автомобильной дороги и обозначением пунктов взимания платы и маршрута альтернативного бесплатного проезда;</w:t>
      </w:r>
    </w:p>
    <w:p w:rsidR="001669F6" w:rsidRPr="000D0E4E" w:rsidRDefault="001669F6" w:rsidP="00A11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полное официальное наименование, адрес (место нахождения) и сведения о государственной регистрации оператора;</w:t>
      </w:r>
    </w:p>
    <w:p w:rsidR="001669F6" w:rsidRPr="000D0E4E" w:rsidRDefault="001669F6" w:rsidP="00A11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условия договора и порядок оплаты услуг, предоставляемых оператором, в том числе:</w:t>
      </w:r>
    </w:p>
    <w:p w:rsidR="001669F6" w:rsidRPr="000D0E4E" w:rsidRDefault="001669F6" w:rsidP="00A11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для различных категорий транспортных сре</w:t>
      </w:r>
      <w:proofErr w:type="gramStart"/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з</w:t>
      </w:r>
      <w:proofErr w:type="gramEnd"/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ависимости от времени суток, дня недели или месяца года;</w:t>
      </w:r>
    </w:p>
    <w:p w:rsidR="001669F6" w:rsidRPr="000D0E4E" w:rsidRDefault="001669F6" w:rsidP="00A11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 правила предоставления скидок по оплате проезда в зависимости от частоты и (или) регулярности поездок;</w:t>
      </w:r>
    </w:p>
    <w:p w:rsidR="001669F6" w:rsidRPr="000D0E4E" w:rsidRDefault="001669F6" w:rsidP="00A1102F">
      <w:pPr>
        <w:shd w:val="clear" w:color="auto" w:fill="FFFFFF"/>
        <w:spacing w:after="0" w:line="33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способы (формы) и система оплаты проезда;</w:t>
      </w:r>
    </w:p>
    <w:p w:rsidR="001669F6" w:rsidRPr="000D0E4E" w:rsidRDefault="001669F6" w:rsidP="00A11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перечень пользователей, имеющих право проезда без взимания платы или право льготного проезда, а также перечень льгот, предоставляемых при оказании услуг;</w:t>
      </w:r>
    </w:p>
    <w:p w:rsidR="001669F6" w:rsidRPr="000D0E4E" w:rsidRDefault="001669F6" w:rsidP="00A11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адрес и номер телефона аварийной службы оператора;</w:t>
      </w:r>
    </w:p>
    <w:p w:rsidR="001669F6" w:rsidRPr="000D0E4E" w:rsidRDefault="001669F6" w:rsidP="00A11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адрес и номер бесплатного телефона подразделения оператора, осуществляющего прием претензий пользователей;</w:t>
      </w:r>
    </w:p>
    <w:p w:rsidR="001669F6" w:rsidRPr="000D0E4E" w:rsidRDefault="001669F6" w:rsidP="00A11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адрес и номер </w:t>
      </w:r>
      <w:proofErr w:type="gramStart"/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 подразделения Государственной инспекции безопасности дорожного движения Министерства внутренних дел Российской</w:t>
      </w:r>
      <w:proofErr w:type="gramEnd"/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обслуживающего платную автомобильную дорогу;</w:t>
      </w:r>
    </w:p>
    <w:p w:rsidR="001669F6" w:rsidRPr="000D0E4E" w:rsidRDefault="001669F6" w:rsidP="00A11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з) адрес и номер телефона подразделения по защите прав потребителей органа местного самоуправления (если такое имеется).</w:t>
      </w:r>
    </w:p>
    <w:p w:rsidR="001669F6" w:rsidRPr="000D0E4E" w:rsidRDefault="001669F6" w:rsidP="00A110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15. Места размещения информационных табло должны соответствовать национальным стандартам, устанавливающим требования к информационным дорожным знакам.</w:t>
      </w:r>
    </w:p>
    <w:p w:rsidR="001669F6" w:rsidRPr="000D0E4E" w:rsidRDefault="001669F6" w:rsidP="000C7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В целях </w:t>
      </w:r>
      <w:proofErr w:type="gramStart"/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договора и урегулирования возникающих споров оператором может осуществляться регистрация фактов пользования платной автомобильной дорогой, включающая сбор, хранение и использование следующих данных:</w:t>
      </w:r>
    </w:p>
    <w:p w:rsidR="001669F6" w:rsidRPr="000D0E4E" w:rsidRDefault="001669F6" w:rsidP="000C7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государственный регистрационный номер транспортного средства;</w:t>
      </w:r>
    </w:p>
    <w:p w:rsidR="001669F6" w:rsidRPr="000D0E4E" w:rsidRDefault="001669F6" w:rsidP="000C7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фотографию (видеоизображение) транспортного средства;</w:t>
      </w:r>
    </w:p>
    <w:p w:rsidR="001669F6" w:rsidRPr="000D0E4E" w:rsidRDefault="001669F6" w:rsidP="000C7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фотографию водителя за рулем транспортного средства;</w:t>
      </w:r>
    </w:p>
    <w:p w:rsidR="001669F6" w:rsidRPr="000D0E4E" w:rsidRDefault="001669F6" w:rsidP="000C7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время и место пользования платной автомобильной дорогой.</w:t>
      </w:r>
    </w:p>
    <w:p w:rsidR="001669F6" w:rsidRPr="000D0E4E" w:rsidRDefault="001669F6" w:rsidP="000C7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При хранении и использовании оператором данных о пользователе, предусмотренных пунктом 16 настоящих Правил, необходимо исключить свободный доступ к этим данным третьих лиц. По истечении установленного законодательством </w:t>
      </w: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срока исковой давности данные о пользователях должны быть уничтожены оператором.</w:t>
      </w:r>
    </w:p>
    <w:p w:rsidR="001669F6" w:rsidRPr="000D0E4E" w:rsidRDefault="001669F6" w:rsidP="000C72AD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случае</w:t>
      </w:r>
      <w:proofErr w:type="gramStart"/>
      <w:r w:rsidR="005342D9"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 проезде по платной автомобильной дороге транспортное средство прекратило движение из-за его технической неисправности, в том числе в результате дорожно-транспортного происшествия, и создает опасность для движения других транспортных средств, такое транспортное средство перемещается оператором на охраняемую стоянку ближайшего пункта взимания платы. При этом плата за перемещение транспортного средства и за 1-е сутки хранения на охраняемой стоянке не взимается.</w:t>
      </w:r>
    </w:p>
    <w:p w:rsidR="001669F6" w:rsidRPr="000D0E4E" w:rsidRDefault="001669F6" w:rsidP="000C72AD">
      <w:pPr>
        <w:shd w:val="clear" w:color="auto" w:fill="FFFFFF"/>
        <w:spacing w:after="240" w:line="33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Права и обязанности оператора при организации проезда</w:t>
      </w:r>
    </w:p>
    <w:p w:rsidR="00F45511" w:rsidRDefault="001669F6" w:rsidP="00F45511">
      <w:pPr>
        <w:pStyle w:val="a8"/>
      </w:pPr>
      <w:r w:rsidRPr="000D0E4E">
        <w:t>19. Оператор обязан:</w:t>
      </w:r>
    </w:p>
    <w:p w:rsidR="001669F6" w:rsidRPr="000D0E4E" w:rsidRDefault="001669F6" w:rsidP="00F45511">
      <w:pPr>
        <w:pStyle w:val="a8"/>
        <w:ind w:firstLine="708"/>
      </w:pPr>
      <w:r w:rsidRPr="000D0E4E">
        <w:t>а) организовывать дорожное движение и обеспечивать беспрепятственный проезд транспортных средств пользователей по платной автомобильной дороге, исключающий образование дорожных заторов, при условии соблюдения пользователями предусмотренного скоростного режима и обеспечении ими безопасности дорожного движения;</w:t>
      </w:r>
    </w:p>
    <w:p w:rsidR="001669F6" w:rsidRPr="000D0E4E" w:rsidRDefault="001669F6" w:rsidP="000C7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устранять в установленные сроки неисправности, препятствующие нормальному использованию платной автомобильной дороги, а также обеспечить перемещение транспортного средства, прекратившего движение по платной автомобильной дороге вследствие его технической неисправности, в том числе в результате дорожно-транспортного происшествия, и создающего опасность для движения других транспортных средств, на охраняемую стоянку ближайшего пункта взимания платы;</w:t>
      </w:r>
      <w:proofErr w:type="gramEnd"/>
    </w:p>
    <w:p w:rsidR="001669F6" w:rsidRPr="000D0E4E" w:rsidRDefault="001669F6" w:rsidP="000C7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обеспечивать пользователей информацией об аварийной или о чрезвычайной ситуации на платной автомобильной дороге, неблагоприятных погодных условиях, повышающих опасность возникновения дорожно-транспортных происшествий, и других обстоятельствах, влияющих на безопасность дорожного движения по платной автомобильной дороге, в том числе с использованием информационного табло;</w:t>
      </w:r>
      <w:proofErr w:type="gramEnd"/>
    </w:p>
    <w:p w:rsidR="001669F6" w:rsidRPr="000D0E4E" w:rsidRDefault="001669F6" w:rsidP="000C7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обеспечивать соответствие транспортно-эксплуатационных характеристик платной автомобильной дороги нормативным требованиям;</w:t>
      </w:r>
    </w:p>
    <w:p w:rsidR="001669F6" w:rsidRPr="000D0E4E" w:rsidRDefault="001669F6" w:rsidP="000C7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обеспечивать сохранность данных, предусмотренных пунктом 16 настоящих Правил;</w:t>
      </w:r>
    </w:p>
    <w:p w:rsidR="001669F6" w:rsidRPr="000D0E4E" w:rsidRDefault="001669F6" w:rsidP="000C7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сообщать пользователю по его письменному заявлению сведения, относящиеся к договору и предоставляемым услугам;</w:t>
      </w:r>
    </w:p>
    <w:p w:rsidR="001669F6" w:rsidRPr="000D0E4E" w:rsidRDefault="001669F6" w:rsidP="000C7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обеспечивать на каждом пункте взимания платы прием письменных претензий </w:t>
      </w:r>
      <w:proofErr w:type="gramStart"/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пользователей</w:t>
      </w:r>
      <w:proofErr w:type="gramEnd"/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качеству оказываемых оператором услуг;</w:t>
      </w:r>
    </w:p>
    <w:p w:rsidR="001669F6" w:rsidRPr="000D0E4E" w:rsidRDefault="001669F6" w:rsidP="000C7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своевременно размещать в пунктах взимания платы и на информационных табло информацию об изменении платы за проезд;</w:t>
      </w:r>
    </w:p>
    <w:p w:rsidR="001669F6" w:rsidRPr="000D0E4E" w:rsidRDefault="001669F6" w:rsidP="000C7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и) извещать пользователей о порядке использования проездных талонов путем размещения на талоне краткой инструкции.</w:t>
      </w:r>
    </w:p>
    <w:p w:rsidR="001669F6" w:rsidRPr="000D0E4E" w:rsidRDefault="001669F6" w:rsidP="000C72AD">
      <w:pPr>
        <w:shd w:val="clear" w:color="auto" w:fill="FFFFFF"/>
        <w:spacing w:after="0" w:line="337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20. Оператор вправе:</w:t>
      </w:r>
    </w:p>
    <w:p w:rsidR="001669F6" w:rsidRPr="000D0E4E" w:rsidRDefault="001669F6" w:rsidP="000C7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открывать барьера (шлагбаума) и не пропускать через пункт взимания платы пользователей, избегающих оплаты проезда, оплачивающих проезд в размере, меньшем установленного размера, кроме случаев, предусмотренных пунктом 10 настоящих Правил, или имеющих задолженность перед оператором по оплате проезда;</w:t>
      </w:r>
    </w:p>
    <w:p w:rsidR="001669F6" w:rsidRPr="000D0E4E" w:rsidRDefault="001669F6" w:rsidP="000C7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предоставить пользователям возможность предварительной оплаты проезда по платной автомобильной дороге оператора;</w:t>
      </w:r>
    </w:p>
    <w:p w:rsidR="001669F6" w:rsidRPr="000D0E4E" w:rsidRDefault="001669F6" w:rsidP="000C7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принимать решения о предоставлении права льготного проезда транспортных средств по платной автомобильной дороге отдельным категориям пользователей и отдельным категориям транспортных средств;</w:t>
      </w:r>
    </w:p>
    <w:p w:rsidR="001669F6" w:rsidRPr="000D0E4E" w:rsidRDefault="001669F6" w:rsidP="000C7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сдавать в аренду или продавать пользователям технические средства автоматической электронной оплаты;</w:t>
      </w:r>
    </w:p>
    <w:p w:rsidR="001669F6" w:rsidRPr="000D0E4E" w:rsidRDefault="001669F6" w:rsidP="000C7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при продаже пользователю проездных талонов, при продаже или предоставлении в аренду технических средств автоматической электронной оплаты осуществлять регистрацию пользователей и их транспортных сре</w:t>
      </w:r>
      <w:proofErr w:type="gramStart"/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истеме учета оператора.</w:t>
      </w:r>
    </w:p>
    <w:p w:rsidR="001669F6" w:rsidRPr="000D0E4E" w:rsidRDefault="001669F6" w:rsidP="000C72AD">
      <w:pPr>
        <w:shd w:val="clear" w:color="auto" w:fill="FFFFFF"/>
        <w:spacing w:after="0" w:line="33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Права и обязанности пользователя</w:t>
      </w:r>
    </w:p>
    <w:p w:rsidR="001669F6" w:rsidRPr="000D0E4E" w:rsidRDefault="001669F6" w:rsidP="000C72AD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Пользователь имеет право:</w:t>
      </w:r>
    </w:p>
    <w:p w:rsidR="001669F6" w:rsidRPr="000D0E4E" w:rsidRDefault="001669F6" w:rsidP="000C7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получать информацию о правилах пользования платной автомобильной дорогой, стоимости проезда, порядке и способах оплаты проезда, перечне услуг, входящих в стоимость проезда, и порядке оказания таких услуг, а также о маршрутах альтернативного бесплатного проезда;</w:t>
      </w:r>
    </w:p>
    <w:p w:rsidR="001669F6" w:rsidRPr="000D0E4E" w:rsidRDefault="001669F6" w:rsidP="000C7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осуществлять проезд по платной автомобильной дороге в соответствии с договором.</w:t>
      </w:r>
    </w:p>
    <w:p w:rsidR="001669F6" w:rsidRPr="000D0E4E" w:rsidRDefault="001669F6" w:rsidP="000C7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Пользователь обязан:</w:t>
      </w:r>
    </w:p>
    <w:p w:rsidR="001669F6" w:rsidRPr="000D0E4E" w:rsidRDefault="001669F6" w:rsidP="000C7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проезжать пункт взимания платы только через пункты наличной оплаты, если транспортное средство не имеет размещенных в соответствии с требованиями оператора проездных талонов или не оборудовано техническими средствами автоматической электронной оплаты;</w:t>
      </w:r>
    </w:p>
    <w:p w:rsidR="001669F6" w:rsidRPr="000D0E4E" w:rsidRDefault="001669F6" w:rsidP="000C7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осуществлять оплату проезда в пункте взимания платы путем внесения наличных денежных сре</w:t>
      </w:r>
      <w:proofErr w:type="gramStart"/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ассу оператора или платежный терминал, либо путем использования платежных карт, либо путем предварительной оплаты проезда;</w:t>
      </w:r>
    </w:p>
    <w:p w:rsidR="001669F6" w:rsidRPr="000D0E4E" w:rsidRDefault="001669F6" w:rsidP="000C7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совершить полную остановку транспортного средства для оплаты проезда при проезде через пункт наличной оплаты. После совершения оплаты движение транспортного средства разрешается с момента открытия барьера (шлагбаума);</w:t>
      </w:r>
    </w:p>
    <w:p w:rsidR="001669F6" w:rsidRPr="000D0E4E" w:rsidRDefault="001669F6" w:rsidP="000C7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 проезде через пункт взимания платы иметь на транспортном средстве соответствующие требованиям национального стандарта государственные регистрационные знаки и соблюдать установленные оператором порядок проезда, скоростной режим движения и дистанцию;</w:t>
      </w:r>
    </w:p>
    <w:p w:rsidR="001669F6" w:rsidRPr="000D0E4E" w:rsidRDefault="001669F6" w:rsidP="000C72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 использовании проездного талона размещать его на транспортном средстве в соответствии с инструкцией оператора. Размещение проездного талона в виде наклейки не в соответствии с инструкцией оператора, препятствующее контролю или идентификации транспортного средства, не дает права на проезд по платной автомобильной дороге;</w:t>
      </w:r>
    </w:p>
    <w:p w:rsidR="001669F6" w:rsidRPr="000D0E4E" w:rsidRDefault="001669F6" w:rsidP="00F72C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 случае наличной оплаты проезда сохранять документ об оплате проезда до момента выезда с платной автомобильной дороги;</w:t>
      </w:r>
    </w:p>
    <w:p w:rsidR="001669F6" w:rsidRPr="000D0E4E" w:rsidRDefault="001669F6" w:rsidP="00F72C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использовать техническое средство автоматической электронной оплаты только на транспортном средстве, зарегистрированном в системе учета оператора.</w:t>
      </w:r>
    </w:p>
    <w:p w:rsidR="001669F6" w:rsidRPr="000D0E4E" w:rsidRDefault="001669F6" w:rsidP="00F72C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Пользователям запрещается препятствовать нормальной работе пунктов взимания платы, в том числе:</w:t>
      </w:r>
    </w:p>
    <w:p w:rsidR="001669F6" w:rsidRPr="000D0E4E" w:rsidRDefault="001669F6" w:rsidP="00F72C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блокировать проезд через пропускной пункт;</w:t>
      </w:r>
    </w:p>
    <w:p w:rsidR="001669F6" w:rsidRPr="000D0E4E" w:rsidRDefault="001669F6" w:rsidP="00F72C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самостоятельно убирать барьер (шлагбаум) для проезда через пропускной пункт;</w:t>
      </w:r>
    </w:p>
    <w:p w:rsidR="001669F6" w:rsidRPr="000D0E4E" w:rsidRDefault="001669F6" w:rsidP="00F72C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въезжать на платную автомобильную дорогу или выезжать с платной автомобильной дороги, минуя пункт взимания платы;</w:t>
      </w:r>
    </w:p>
    <w:p w:rsidR="001669F6" w:rsidRPr="000D0E4E" w:rsidRDefault="001669F6" w:rsidP="00F72C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проезжать через пункт взимания платы, не оплатив установленной платы за проезд, за исключением случаев, предусмотренных пунктом 10 настоящих Правил;</w:t>
      </w:r>
    </w:p>
    <w:p w:rsidR="001669F6" w:rsidRPr="000D0E4E" w:rsidRDefault="001669F6" w:rsidP="00F72C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разрушать оборудование пунктов взимания платы или совершать иные действия, нарушающие установленный порядок проезда через пункт взимания платы и пользования платной автомобильной дорогой с целью отказа от платы, </w:t>
      </w:r>
      <w:proofErr w:type="spellStart"/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избежания</w:t>
      </w:r>
      <w:proofErr w:type="spellEnd"/>
      <w:r w:rsidRPr="000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 или оплаты платежей в размере, меньшем установленного размера.</w:t>
      </w:r>
    </w:p>
    <w:p w:rsidR="00161F02" w:rsidRPr="000D0E4E" w:rsidRDefault="00161F02" w:rsidP="00F72C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61F02" w:rsidRPr="000D0E4E" w:rsidSect="003D0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C063B"/>
    <w:multiLevelType w:val="hybridMultilevel"/>
    <w:tmpl w:val="250CAE3C"/>
    <w:lvl w:ilvl="0" w:tplc="DA7EB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97469"/>
    <w:multiLevelType w:val="hybridMultilevel"/>
    <w:tmpl w:val="01987172"/>
    <w:lvl w:ilvl="0" w:tplc="B3C4D6D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E82220D"/>
    <w:multiLevelType w:val="hybridMultilevel"/>
    <w:tmpl w:val="FBA6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69F6"/>
    <w:rsid w:val="00003AE4"/>
    <w:rsid w:val="000806E5"/>
    <w:rsid w:val="000C72AD"/>
    <w:rsid w:val="000D0E4E"/>
    <w:rsid w:val="001348DD"/>
    <w:rsid w:val="00161F02"/>
    <w:rsid w:val="001669F6"/>
    <w:rsid w:val="0023135C"/>
    <w:rsid w:val="00250649"/>
    <w:rsid w:val="002C1147"/>
    <w:rsid w:val="002E4645"/>
    <w:rsid w:val="00301FF2"/>
    <w:rsid w:val="003726AE"/>
    <w:rsid w:val="003D0151"/>
    <w:rsid w:val="003E6924"/>
    <w:rsid w:val="00431284"/>
    <w:rsid w:val="00486384"/>
    <w:rsid w:val="00490A30"/>
    <w:rsid w:val="005342D9"/>
    <w:rsid w:val="00535CAD"/>
    <w:rsid w:val="00584B33"/>
    <w:rsid w:val="005A7B44"/>
    <w:rsid w:val="00600242"/>
    <w:rsid w:val="006F73DC"/>
    <w:rsid w:val="00722490"/>
    <w:rsid w:val="00780729"/>
    <w:rsid w:val="007843BA"/>
    <w:rsid w:val="00814FD3"/>
    <w:rsid w:val="008D2F1F"/>
    <w:rsid w:val="009A3A8E"/>
    <w:rsid w:val="00A1102F"/>
    <w:rsid w:val="00AA2639"/>
    <w:rsid w:val="00AF5A9A"/>
    <w:rsid w:val="00B1497A"/>
    <w:rsid w:val="00B66D70"/>
    <w:rsid w:val="00BB0118"/>
    <w:rsid w:val="00CE5369"/>
    <w:rsid w:val="00CF3A9E"/>
    <w:rsid w:val="00CF47DF"/>
    <w:rsid w:val="00D236AC"/>
    <w:rsid w:val="00D6183E"/>
    <w:rsid w:val="00DB2C33"/>
    <w:rsid w:val="00DE4C39"/>
    <w:rsid w:val="00F45511"/>
    <w:rsid w:val="00F72C9E"/>
    <w:rsid w:val="00FF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02"/>
  </w:style>
  <w:style w:type="paragraph" w:styleId="1">
    <w:name w:val="heading 1"/>
    <w:basedOn w:val="a"/>
    <w:link w:val="10"/>
    <w:uiPriority w:val="9"/>
    <w:qFormat/>
    <w:rsid w:val="00166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6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9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69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669F6"/>
  </w:style>
  <w:style w:type="character" w:styleId="a3">
    <w:name w:val="Hyperlink"/>
    <w:basedOn w:val="a0"/>
    <w:uiPriority w:val="99"/>
    <w:semiHidden/>
    <w:unhideWhenUsed/>
    <w:rsid w:val="001669F6"/>
    <w:rPr>
      <w:color w:val="0000FF"/>
      <w:u w:val="single"/>
    </w:rPr>
  </w:style>
  <w:style w:type="character" w:customStyle="1" w:styleId="tik-text">
    <w:name w:val="tik-text"/>
    <w:basedOn w:val="a0"/>
    <w:rsid w:val="001669F6"/>
  </w:style>
  <w:style w:type="paragraph" w:styleId="a4">
    <w:name w:val="Normal (Web)"/>
    <w:basedOn w:val="a"/>
    <w:semiHidden/>
    <w:unhideWhenUsed/>
    <w:rsid w:val="0016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9F6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2E4645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 Spacing"/>
    <w:qFormat/>
    <w:rsid w:val="005A7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A7B44"/>
    <w:pPr>
      <w:ind w:left="720"/>
      <w:contextualSpacing/>
    </w:pPr>
  </w:style>
  <w:style w:type="paragraph" w:customStyle="1" w:styleId="aa">
    <w:name w:val="Знак"/>
    <w:basedOn w:val="a"/>
    <w:rsid w:val="000D0E4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3605">
          <w:marLeft w:val="299"/>
          <w:marRight w:val="0"/>
          <w:marTop w:val="3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20369">
          <w:marLeft w:val="2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0867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695">
                      <w:marLeft w:val="0"/>
                      <w:marRight w:val="0"/>
                      <w:marTop w:val="94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07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2611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Sveta</cp:lastModifiedBy>
  <cp:revision>13</cp:revision>
  <cp:lastPrinted>2016-06-22T00:34:00Z</cp:lastPrinted>
  <dcterms:created xsi:type="dcterms:W3CDTF">2016-05-23T06:43:00Z</dcterms:created>
  <dcterms:modified xsi:type="dcterms:W3CDTF">2016-06-22T00:35:00Z</dcterms:modified>
</cp:coreProperties>
</file>