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BA637C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="00E74125"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74125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82387B" w:rsidRDefault="0082387B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82387B" w:rsidRDefault="0082387B" w:rsidP="0082387B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82387B" w:rsidRPr="00B46800" w:rsidRDefault="0082387B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82387B" w:rsidRDefault="00E74125" w:rsidP="00E74125">
      <w:pPr>
        <w:rPr>
          <w:b/>
          <w:sz w:val="28"/>
          <w:szCs w:val="28"/>
        </w:rPr>
      </w:pPr>
      <w:r w:rsidRPr="0082387B">
        <w:rPr>
          <w:b/>
          <w:sz w:val="28"/>
          <w:szCs w:val="28"/>
        </w:rPr>
        <w:t>«</w:t>
      </w:r>
      <w:r w:rsidR="003810DE">
        <w:rPr>
          <w:b/>
          <w:sz w:val="28"/>
          <w:szCs w:val="28"/>
        </w:rPr>
        <w:t>14</w:t>
      </w:r>
      <w:r w:rsidR="00FC1DAD" w:rsidRPr="0082387B">
        <w:rPr>
          <w:b/>
          <w:sz w:val="28"/>
          <w:szCs w:val="28"/>
        </w:rPr>
        <w:t>»</w:t>
      </w:r>
      <w:r w:rsidRPr="0082387B">
        <w:rPr>
          <w:b/>
          <w:sz w:val="28"/>
          <w:szCs w:val="28"/>
        </w:rPr>
        <w:t xml:space="preserve"> </w:t>
      </w:r>
      <w:r w:rsidR="003810DE">
        <w:rPr>
          <w:b/>
          <w:sz w:val="28"/>
          <w:szCs w:val="28"/>
        </w:rPr>
        <w:t>октября</w:t>
      </w:r>
      <w:r w:rsidR="00BA637C" w:rsidRPr="0082387B">
        <w:rPr>
          <w:b/>
          <w:sz w:val="28"/>
          <w:szCs w:val="28"/>
        </w:rPr>
        <w:t xml:space="preserve"> 2</w:t>
      </w:r>
      <w:r w:rsidRPr="0082387B">
        <w:rPr>
          <w:b/>
          <w:sz w:val="28"/>
          <w:szCs w:val="28"/>
        </w:rPr>
        <w:t>015 го</w:t>
      </w:r>
      <w:r w:rsidR="00F00CB3">
        <w:rPr>
          <w:b/>
          <w:sz w:val="28"/>
          <w:szCs w:val="28"/>
        </w:rPr>
        <w:t xml:space="preserve">да                             </w:t>
      </w:r>
      <w:r w:rsidRPr="0082387B">
        <w:rPr>
          <w:b/>
          <w:sz w:val="28"/>
          <w:szCs w:val="28"/>
        </w:rPr>
        <w:t xml:space="preserve">     </w:t>
      </w:r>
      <w:r w:rsidR="0082387B">
        <w:rPr>
          <w:b/>
          <w:sz w:val="28"/>
          <w:szCs w:val="28"/>
        </w:rPr>
        <w:t xml:space="preserve">        </w:t>
      </w:r>
      <w:r w:rsidRPr="0082387B">
        <w:rPr>
          <w:b/>
          <w:sz w:val="28"/>
          <w:szCs w:val="28"/>
        </w:rPr>
        <w:t xml:space="preserve">                                         </w:t>
      </w:r>
      <w:r w:rsidR="00305D47">
        <w:rPr>
          <w:b/>
          <w:sz w:val="28"/>
          <w:szCs w:val="28"/>
        </w:rPr>
        <w:t xml:space="preserve">  </w:t>
      </w:r>
      <w:r w:rsidRPr="0082387B">
        <w:rPr>
          <w:b/>
          <w:sz w:val="28"/>
          <w:szCs w:val="28"/>
        </w:rPr>
        <w:t xml:space="preserve">   №</w:t>
      </w:r>
      <w:r w:rsidR="00A0660B">
        <w:rPr>
          <w:b/>
          <w:sz w:val="28"/>
          <w:szCs w:val="28"/>
        </w:rPr>
        <w:t>10</w:t>
      </w:r>
    </w:p>
    <w:p w:rsidR="00CE07B3" w:rsidRPr="00D732DB" w:rsidRDefault="00CE07B3" w:rsidP="00E74125">
      <w:pPr>
        <w:rPr>
          <w:b/>
          <w:szCs w:val="28"/>
        </w:rPr>
      </w:pPr>
    </w:p>
    <w:p w:rsidR="00094397" w:rsidRDefault="00C83625" w:rsidP="00094397">
      <w:pPr>
        <w:tabs>
          <w:tab w:val="left" w:pos="411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094397">
        <w:rPr>
          <w:b/>
          <w:sz w:val="28"/>
          <w:szCs w:val="28"/>
        </w:rPr>
        <w:t xml:space="preserve">выражении недоверия директору МУП «Кристалл» </w:t>
      </w:r>
      <w:r w:rsidR="00094397" w:rsidRPr="00094397">
        <w:rPr>
          <w:b/>
          <w:sz w:val="28"/>
          <w:szCs w:val="28"/>
        </w:rPr>
        <w:t xml:space="preserve"> А.С. </w:t>
      </w:r>
      <w:proofErr w:type="spellStart"/>
      <w:r w:rsidR="00094397" w:rsidRPr="00094397">
        <w:rPr>
          <w:b/>
          <w:sz w:val="28"/>
          <w:szCs w:val="28"/>
        </w:rPr>
        <w:t>Кусой</w:t>
      </w:r>
      <w:proofErr w:type="spellEnd"/>
      <w:r w:rsidR="00094397" w:rsidRPr="00094397">
        <w:rPr>
          <w:b/>
          <w:sz w:val="28"/>
          <w:szCs w:val="28"/>
        </w:rPr>
        <w:t xml:space="preserve"> </w:t>
      </w:r>
    </w:p>
    <w:p w:rsidR="003810DE" w:rsidRPr="00D73BB2" w:rsidRDefault="003810DE" w:rsidP="003810DE">
      <w:pPr>
        <w:pStyle w:val="af2"/>
        <w:jc w:val="center"/>
        <w:rPr>
          <w:b/>
          <w:szCs w:val="28"/>
        </w:rPr>
      </w:pPr>
    </w:p>
    <w:p w:rsidR="00860920" w:rsidRPr="003810DE" w:rsidRDefault="003810DE" w:rsidP="003810DE">
      <w:pPr>
        <w:ind w:right="12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 основании Федерального закона </w:t>
      </w:r>
      <w:r w:rsidRPr="00F579CE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3810DE">
        <w:rPr>
          <w:sz w:val="28"/>
          <w:szCs w:val="28"/>
        </w:rPr>
        <w:t xml:space="preserve"> </w:t>
      </w:r>
      <w:r w:rsidRPr="00F579CE">
        <w:rPr>
          <w:sz w:val="28"/>
          <w:szCs w:val="28"/>
        </w:rPr>
        <w:t>от 06.10.2003 г.</w:t>
      </w:r>
      <w:r w:rsidRPr="003810DE">
        <w:rPr>
          <w:sz w:val="28"/>
          <w:szCs w:val="28"/>
        </w:rPr>
        <w:t xml:space="preserve"> </w:t>
      </w:r>
      <w:r w:rsidRPr="00F579CE">
        <w:rPr>
          <w:sz w:val="28"/>
          <w:szCs w:val="28"/>
        </w:rPr>
        <w:t>№ 131-ФЗ</w:t>
      </w:r>
      <w:r>
        <w:rPr>
          <w:sz w:val="28"/>
          <w:szCs w:val="28"/>
        </w:rPr>
        <w:t xml:space="preserve">, </w:t>
      </w:r>
      <w:hyperlink r:id="rId6" w:history="1"/>
      <w:r w:rsidR="0086092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860920">
        <w:rPr>
          <w:sz w:val="28"/>
          <w:szCs w:val="28"/>
        </w:rPr>
        <w:t xml:space="preserve"> Горноклю</w:t>
      </w:r>
      <w:r w:rsidR="00860920" w:rsidRPr="00F579CE">
        <w:rPr>
          <w:sz w:val="28"/>
          <w:szCs w:val="28"/>
        </w:rPr>
        <w:t xml:space="preserve">чевского городского поселения, </w:t>
      </w:r>
      <w:r>
        <w:rPr>
          <w:sz w:val="28"/>
          <w:szCs w:val="28"/>
        </w:rPr>
        <w:t>утвержденного решением Муниципального комитета Горноключевского городского по</w:t>
      </w:r>
      <w:r w:rsidR="00C83625">
        <w:rPr>
          <w:sz w:val="28"/>
          <w:szCs w:val="28"/>
        </w:rPr>
        <w:t>селения № 325 от 30.06.2008 г</w:t>
      </w:r>
      <w:r>
        <w:rPr>
          <w:sz w:val="28"/>
          <w:szCs w:val="28"/>
        </w:rPr>
        <w:t xml:space="preserve">, </w:t>
      </w:r>
      <w:r w:rsidR="00C83625">
        <w:rPr>
          <w:sz w:val="28"/>
          <w:szCs w:val="28"/>
        </w:rPr>
        <w:t>М</w:t>
      </w:r>
      <w:r w:rsidR="00860920" w:rsidRPr="00F579CE">
        <w:rPr>
          <w:sz w:val="28"/>
          <w:szCs w:val="28"/>
        </w:rPr>
        <w:t>униципальный комитет Горноключевского городского поселения</w:t>
      </w:r>
      <w:proofErr w:type="gramEnd"/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E74125" w:rsidRPr="00860920" w:rsidRDefault="00E74125" w:rsidP="00E74125">
      <w:pPr>
        <w:pStyle w:val="a3"/>
        <w:spacing w:before="0" w:line="240" w:lineRule="auto"/>
        <w:ind w:firstLine="0"/>
        <w:rPr>
          <w:b/>
          <w:szCs w:val="28"/>
        </w:rPr>
      </w:pPr>
      <w:r w:rsidRPr="00860920">
        <w:rPr>
          <w:b/>
          <w:szCs w:val="28"/>
        </w:rPr>
        <w:t>РЕШИЛ:</w:t>
      </w:r>
    </w:p>
    <w:p w:rsidR="00860920" w:rsidRDefault="00860920" w:rsidP="00860920">
      <w:pPr>
        <w:pStyle w:val="af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00CB3" w:rsidRPr="00094397" w:rsidRDefault="00C83625" w:rsidP="00094397">
      <w:pPr>
        <w:pStyle w:val="af1"/>
        <w:numPr>
          <w:ilvl w:val="0"/>
          <w:numId w:val="17"/>
        </w:numPr>
        <w:tabs>
          <w:tab w:val="left" w:pos="4111"/>
        </w:tabs>
        <w:jc w:val="both"/>
        <w:rPr>
          <w:sz w:val="28"/>
          <w:szCs w:val="28"/>
        </w:rPr>
      </w:pPr>
      <w:r w:rsidRPr="00094397">
        <w:rPr>
          <w:sz w:val="28"/>
          <w:szCs w:val="28"/>
        </w:rPr>
        <w:t>Выразить недоверие директору МУП «Кристалл» и</w:t>
      </w:r>
      <w:r w:rsidR="00094397" w:rsidRPr="00094397">
        <w:rPr>
          <w:sz w:val="28"/>
          <w:szCs w:val="28"/>
        </w:rPr>
        <w:t xml:space="preserve"> </w:t>
      </w:r>
      <w:r w:rsidRPr="00094397">
        <w:rPr>
          <w:sz w:val="28"/>
          <w:szCs w:val="28"/>
        </w:rPr>
        <w:t xml:space="preserve"> </w:t>
      </w:r>
      <w:r w:rsidR="00094397" w:rsidRPr="00094397">
        <w:rPr>
          <w:sz w:val="28"/>
          <w:szCs w:val="28"/>
        </w:rPr>
        <w:t xml:space="preserve">обратиться к главе Горноключевского поселения </w:t>
      </w:r>
      <w:r w:rsidR="00DF0EAF">
        <w:rPr>
          <w:sz w:val="28"/>
          <w:szCs w:val="28"/>
        </w:rPr>
        <w:t>с обращением</w:t>
      </w:r>
      <w:r w:rsidRPr="00094397">
        <w:rPr>
          <w:sz w:val="28"/>
          <w:szCs w:val="28"/>
        </w:rPr>
        <w:t xml:space="preserve"> (приложение №1).</w:t>
      </w:r>
    </w:p>
    <w:p w:rsidR="00F00CB3" w:rsidRPr="00C83625" w:rsidRDefault="00DF0EAF" w:rsidP="00C83625">
      <w:pPr>
        <w:pStyle w:val="af2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направить </w:t>
      </w:r>
      <w:r w:rsidR="00C83625">
        <w:rPr>
          <w:rFonts w:ascii="Times New Roman" w:hAnsi="Times New Roman" w:cs="Times New Roman"/>
          <w:sz w:val="28"/>
          <w:szCs w:val="28"/>
        </w:rPr>
        <w:t>главе Горноключевского городского поселения.</w:t>
      </w:r>
    </w:p>
    <w:p w:rsidR="003075EC" w:rsidRPr="00F00CB3" w:rsidRDefault="003075EC" w:rsidP="00F00CB3">
      <w:pPr>
        <w:pStyle w:val="af2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00CB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B332CF" w:rsidRPr="00F00CB3">
        <w:rPr>
          <w:rFonts w:ascii="Times New Roman" w:hAnsi="Times New Roman" w:cs="Times New Roman"/>
          <w:sz w:val="28"/>
          <w:szCs w:val="28"/>
        </w:rPr>
        <w:t>его принятия</w:t>
      </w:r>
      <w:r w:rsidRPr="00F00CB3">
        <w:rPr>
          <w:rFonts w:ascii="Times New Roman" w:hAnsi="Times New Roman" w:cs="Times New Roman"/>
          <w:sz w:val="28"/>
          <w:szCs w:val="28"/>
        </w:rPr>
        <w:t>.</w:t>
      </w:r>
    </w:p>
    <w:p w:rsidR="003075EC" w:rsidRPr="003075EC" w:rsidRDefault="003075EC" w:rsidP="003075EC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3075EC" w:rsidRPr="003075EC" w:rsidRDefault="003075EC" w:rsidP="00630C2C">
      <w:pPr>
        <w:tabs>
          <w:tab w:val="left" w:pos="4111"/>
        </w:tabs>
        <w:jc w:val="right"/>
        <w:rPr>
          <w:sz w:val="28"/>
          <w:szCs w:val="28"/>
        </w:rPr>
      </w:pPr>
    </w:p>
    <w:p w:rsidR="003075EC" w:rsidRPr="003075EC" w:rsidRDefault="003075EC" w:rsidP="003075EC">
      <w:pPr>
        <w:tabs>
          <w:tab w:val="left" w:pos="4111"/>
        </w:tabs>
        <w:rPr>
          <w:sz w:val="28"/>
          <w:szCs w:val="28"/>
        </w:rPr>
      </w:pPr>
      <w:r w:rsidRPr="003075EC">
        <w:rPr>
          <w:sz w:val="28"/>
          <w:szCs w:val="28"/>
        </w:rPr>
        <w:t>Председатель</w:t>
      </w:r>
    </w:p>
    <w:p w:rsidR="003075EC" w:rsidRPr="003075EC" w:rsidRDefault="003075EC" w:rsidP="003075EC">
      <w:pPr>
        <w:tabs>
          <w:tab w:val="left" w:pos="4111"/>
        </w:tabs>
        <w:rPr>
          <w:sz w:val="28"/>
          <w:szCs w:val="28"/>
        </w:rPr>
      </w:pPr>
      <w:r w:rsidRPr="003075EC">
        <w:rPr>
          <w:sz w:val="28"/>
          <w:szCs w:val="28"/>
        </w:rPr>
        <w:t>Муниципального комитета</w:t>
      </w:r>
    </w:p>
    <w:p w:rsidR="001157F0" w:rsidRDefault="003075EC" w:rsidP="001157F0">
      <w:pPr>
        <w:tabs>
          <w:tab w:val="left" w:pos="4111"/>
        </w:tabs>
        <w:rPr>
          <w:sz w:val="28"/>
          <w:szCs w:val="28"/>
        </w:rPr>
      </w:pPr>
      <w:r w:rsidRPr="003075EC">
        <w:rPr>
          <w:sz w:val="28"/>
          <w:szCs w:val="28"/>
        </w:rPr>
        <w:t>Горноключевского городского поселения</w:t>
      </w:r>
      <w:r>
        <w:rPr>
          <w:sz w:val="28"/>
          <w:szCs w:val="28"/>
        </w:rPr>
        <w:t xml:space="preserve">                                     В.М. Коваленко</w:t>
      </w: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Default="00662B80" w:rsidP="001157F0">
      <w:pPr>
        <w:tabs>
          <w:tab w:val="left" w:pos="4111"/>
        </w:tabs>
        <w:rPr>
          <w:sz w:val="28"/>
          <w:szCs w:val="28"/>
        </w:rPr>
      </w:pPr>
    </w:p>
    <w:p w:rsidR="00662B80" w:rsidRPr="001E5F57" w:rsidRDefault="00662B80" w:rsidP="00662B80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lastRenderedPageBreak/>
        <w:t xml:space="preserve">Приложение </w:t>
      </w:r>
    </w:p>
    <w:p w:rsidR="00662B80" w:rsidRPr="001E5F57" w:rsidRDefault="00662B80" w:rsidP="00662B80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М</w:t>
      </w:r>
      <w:r w:rsidRPr="001E5F57">
        <w:rPr>
          <w:sz w:val="28"/>
          <w:szCs w:val="28"/>
        </w:rPr>
        <w:t xml:space="preserve">униципального комитета </w:t>
      </w:r>
    </w:p>
    <w:p w:rsidR="00662B80" w:rsidRPr="001E5F57" w:rsidRDefault="00662B80" w:rsidP="00662B80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t>Горноключевского городского поселения</w:t>
      </w:r>
    </w:p>
    <w:p w:rsidR="00662B80" w:rsidRDefault="00662B80" w:rsidP="00662B80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t xml:space="preserve">от </w:t>
      </w:r>
      <w:r w:rsidR="001C555A">
        <w:rPr>
          <w:sz w:val="28"/>
          <w:szCs w:val="28"/>
        </w:rPr>
        <w:t>14.10</w:t>
      </w:r>
      <w:r>
        <w:rPr>
          <w:sz w:val="28"/>
          <w:szCs w:val="28"/>
        </w:rPr>
        <w:t>.</w:t>
      </w:r>
      <w:r w:rsidRPr="001E5F5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E5F57">
        <w:rPr>
          <w:sz w:val="28"/>
          <w:szCs w:val="28"/>
        </w:rPr>
        <w:t xml:space="preserve"> года № </w:t>
      </w:r>
      <w:r w:rsidR="001C555A">
        <w:rPr>
          <w:sz w:val="28"/>
          <w:szCs w:val="28"/>
        </w:rPr>
        <w:t>10</w:t>
      </w:r>
    </w:p>
    <w:p w:rsidR="001C555A" w:rsidRDefault="001C555A" w:rsidP="00662B80">
      <w:pPr>
        <w:ind w:right="180"/>
        <w:jc w:val="right"/>
        <w:rPr>
          <w:sz w:val="28"/>
          <w:szCs w:val="28"/>
        </w:rPr>
      </w:pPr>
    </w:p>
    <w:p w:rsidR="001C555A" w:rsidRDefault="001C555A" w:rsidP="001C555A">
      <w:pPr>
        <w:ind w:right="180"/>
        <w:jc w:val="center"/>
        <w:rPr>
          <w:sz w:val="28"/>
          <w:szCs w:val="28"/>
        </w:rPr>
      </w:pPr>
    </w:p>
    <w:p w:rsidR="001C555A" w:rsidRDefault="001C555A" w:rsidP="001C555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Федор Иванович!</w:t>
      </w:r>
    </w:p>
    <w:p w:rsidR="001C555A" w:rsidRDefault="001C555A" w:rsidP="001C555A">
      <w:pPr>
        <w:ind w:right="180"/>
        <w:jc w:val="center"/>
        <w:rPr>
          <w:sz w:val="28"/>
          <w:szCs w:val="28"/>
        </w:rPr>
      </w:pPr>
    </w:p>
    <w:p w:rsidR="001C555A" w:rsidRDefault="001C555A" w:rsidP="001C555A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14 октября 2015 г. состоялось заседание Муниципального комитета, на которое были приглашены представители управляющих компаний кп. Горные Ключи с просьбой предоставить отчет о готовности к отопительному сезону 2015-2016 г</w:t>
      </w:r>
      <w:r w:rsidR="00D40BF4">
        <w:rPr>
          <w:sz w:val="28"/>
          <w:szCs w:val="28"/>
        </w:rPr>
        <w:t>.</w:t>
      </w:r>
      <w:r>
        <w:rPr>
          <w:sz w:val="28"/>
          <w:szCs w:val="28"/>
        </w:rPr>
        <w:t xml:space="preserve">г. Директор МУП «Кристалл» А.С. </w:t>
      </w:r>
      <w:proofErr w:type="gramStart"/>
      <w:r>
        <w:rPr>
          <w:sz w:val="28"/>
          <w:szCs w:val="28"/>
        </w:rPr>
        <w:t>Кусая</w:t>
      </w:r>
      <w:proofErr w:type="gramEnd"/>
      <w:r>
        <w:rPr>
          <w:sz w:val="28"/>
          <w:szCs w:val="28"/>
        </w:rPr>
        <w:t xml:space="preserve"> проигнорировала приглашение Муниципального комитета</w:t>
      </w:r>
      <w:r w:rsidR="00D40BF4">
        <w:rPr>
          <w:sz w:val="28"/>
          <w:szCs w:val="28"/>
        </w:rPr>
        <w:t>, чем выказала свое неуважение</w:t>
      </w:r>
      <w:r>
        <w:rPr>
          <w:sz w:val="28"/>
          <w:szCs w:val="28"/>
        </w:rPr>
        <w:t xml:space="preserve">. На заседании комитета присутствовал  В.У. Хасанов, зам. директора МУП «Кристалл», который </w:t>
      </w:r>
      <w:r w:rsidR="005A6C38">
        <w:rPr>
          <w:sz w:val="28"/>
          <w:szCs w:val="28"/>
        </w:rPr>
        <w:t xml:space="preserve">сообщил, что этот вопрос не в компетенции Муниципального комитета, </w:t>
      </w:r>
      <w:r>
        <w:rPr>
          <w:sz w:val="28"/>
          <w:szCs w:val="28"/>
        </w:rPr>
        <w:t>он</w:t>
      </w:r>
      <w:r w:rsidR="005A6C38">
        <w:rPr>
          <w:sz w:val="28"/>
          <w:szCs w:val="28"/>
        </w:rPr>
        <w:t xml:space="preserve"> здесь </w:t>
      </w:r>
      <w:r w:rsidR="00D40BF4">
        <w:rPr>
          <w:sz w:val="28"/>
          <w:szCs w:val="28"/>
        </w:rPr>
        <w:t>присутствует,</w:t>
      </w:r>
      <w:r w:rsidR="005A6C38">
        <w:rPr>
          <w:sz w:val="28"/>
          <w:szCs w:val="28"/>
        </w:rPr>
        <w:t xml:space="preserve"> как депутат</w:t>
      </w:r>
      <w:r>
        <w:rPr>
          <w:sz w:val="28"/>
          <w:szCs w:val="28"/>
        </w:rPr>
        <w:t xml:space="preserve"> и не уполномочен давать никакие отчеты.</w:t>
      </w:r>
    </w:p>
    <w:p w:rsidR="00876262" w:rsidRDefault="005A6C38" w:rsidP="001C555A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на заседании комитета рассматривались</w:t>
      </w:r>
      <w:r w:rsidR="00876262">
        <w:rPr>
          <w:sz w:val="28"/>
          <w:szCs w:val="28"/>
        </w:rPr>
        <w:t xml:space="preserve"> две жалобы от жителей кп. Горные Ключи.</w:t>
      </w:r>
    </w:p>
    <w:p w:rsidR="00876262" w:rsidRDefault="00D40BF4" w:rsidP="00876262">
      <w:pPr>
        <w:pStyle w:val="af1"/>
        <w:numPr>
          <w:ilvl w:val="0"/>
          <w:numId w:val="20"/>
        </w:num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Жалоба от 13.10.2015 г. от ж</w:t>
      </w:r>
      <w:r w:rsidR="00876262" w:rsidRPr="00876262">
        <w:rPr>
          <w:sz w:val="28"/>
          <w:szCs w:val="28"/>
        </w:rPr>
        <w:t>ител</w:t>
      </w:r>
      <w:r>
        <w:rPr>
          <w:sz w:val="28"/>
          <w:szCs w:val="28"/>
        </w:rPr>
        <w:t>ей</w:t>
      </w:r>
      <w:r w:rsidR="00876262" w:rsidRPr="00876262">
        <w:rPr>
          <w:sz w:val="28"/>
          <w:szCs w:val="28"/>
        </w:rPr>
        <w:t xml:space="preserve"> </w:t>
      </w:r>
      <w:r w:rsidR="00876262">
        <w:rPr>
          <w:sz w:val="28"/>
          <w:szCs w:val="28"/>
        </w:rPr>
        <w:t xml:space="preserve">дома № 36 </w:t>
      </w:r>
      <w:r w:rsidR="005A6C38" w:rsidRPr="00876262">
        <w:rPr>
          <w:sz w:val="28"/>
          <w:szCs w:val="28"/>
        </w:rPr>
        <w:t xml:space="preserve">ул. Юбилейная - на </w:t>
      </w:r>
      <w:r>
        <w:rPr>
          <w:sz w:val="28"/>
          <w:szCs w:val="28"/>
        </w:rPr>
        <w:t>неготовность дома к отопительному сезону из-за некачественной</w:t>
      </w:r>
      <w:r w:rsidR="005A6C38" w:rsidRPr="0087626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5A6C38" w:rsidRPr="00876262">
        <w:rPr>
          <w:sz w:val="28"/>
          <w:szCs w:val="28"/>
        </w:rPr>
        <w:t xml:space="preserve"> управляющей компании МУП «Кристалл»</w:t>
      </w:r>
      <w:r w:rsidR="00876262">
        <w:rPr>
          <w:sz w:val="28"/>
          <w:szCs w:val="28"/>
        </w:rPr>
        <w:t>.</w:t>
      </w:r>
    </w:p>
    <w:p w:rsidR="005A6C38" w:rsidRPr="00876262" w:rsidRDefault="00D40BF4" w:rsidP="00876262">
      <w:pPr>
        <w:pStyle w:val="af1"/>
        <w:numPr>
          <w:ilvl w:val="0"/>
          <w:numId w:val="20"/>
        </w:num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Жалоба от 14.10.2015 г. от ж</w:t>
      </w:r>
      <w:r w:rsidR="00876262" w:rsidRPr="00876262">
        <w:rPr>
          <w:sz w:val="28"/>
          <w:szCs w:val="28"/>
        </w:rPr>
        <w:t>ител</w:t>
      </w:r>
      <w:r>
        <w:rPr>
          <w:sz w:val="28"/>
          <w:szCs w:val="28"/>
        </w:rPr>
        <w:t>ей</w:t>
      </w:r>
      <w:r w:rsidR="00876262">
        <w:rPr>
          <w:sz w:val="28"/>
          <w:szCs w:val="28"/>
        </w:rPr>
        <w:t xml:space="preserve"> </w:t>
      </w:r>
      <w:r w:rsidR="005A6C38" w:rsidRPr="00876262">
        <w:rPr>
          <w:sz w:val="28"/>
          <w:szCs w:val="28"/>
        </w:rPr>
        <w:t xml:space="preserve"> д. № 7,8,9,10, 13,14,15,18,19</w:t>
      </w:r>
      <w:r w:rsidR="00876262">
        <w:rPr>
          <w:sz w:val="28"/>
          <w:szCs w:val="28"/>
        </w:rPr>
        <w:t xml:space="preserve"> </w:t>
      </w:r>
      <w:r w:rsidR="005A6C38" w:rsidRPr="00876262">
        <w:rPr>
          <w:sz w:val="28"/>
          <w:szCs w:val="28"/>
        </w:rPr>
        <w:t>ул. Юбилейная - на отсутствие ново</w:t>
      </w:r>
      <w:r w:rsidR="00876262" w:rsidRPr="00876262">
        <w:rPr>
          <w:sz w:val="28"/>
          <w:szCs w:val="28"/>
        </w:rPr>
        <w:t>го водовода</w:t>
      </w:r>
      <w:r w:rsidR="00876262">
        <w:rPr>
          <w:sz w:val="28"/>
          <w:szCs w:val="28"/>
        </w:rPr>
        <w:t xml:space="preserve">, </w:t>
      </w:r>
      <w:proofErr w:type="gramStart"/>
      <w:r w:rsidR="00876262" w:rsidRPr="00876262">
        <w:rPr>
          <w:sz w:val="28"/>
          <w:szCs w:val="28"/>
        </w:rPr>
        <w:t>согласно</w:t>
      </w:r>
      <w:proofErr w:type="gramEnd"/>
      <w:r w:rsidR="00876262" w:rsidRPr="00876262">
        <w:rPr>
          <w:sz w:val="28"/>
          <w:szCs w:val="28"/>
        </w:rPr>
        <w:t xml:space="preserve"> технических условий</w:t>
      </w:r>
      <w:r w:rsidR="00876262">
        <w:rPr>
          <w:sz w:val="28"/>
          <w:szCs w:val="28"/>
        </w:rPr>
        <w:t>,</w:t>
      </w:r>
      <w:r w:rsidR="00876262" w:rsidRPr="00876262">
        <w:rPr>
          <w:sz w:val="28"/>
          <w:szCs w:val="28"/>
        </w:rPr>
        <w:t xml:space="preserve"> к построенному </w:t>
      </w:r>
      <w:r w:rsidR="00876262">
        <w:rPr>
          <w:sz w:val="28"/>
          <w:szCs w:val="28"/>
        </w:rPr>
        <w:t>д. №10</w:t>
      </w:r>
      <w:r w:rsidR="00876262" w:rsidRPr="00876262">
        <w:rPr>
          <w:sz w:val="28"/>
          <w:szCs w:val="28"/>
        </w:rPr>
        <w:t xml:space="preserve"> и подключение этого дома к старому водоводу.</w:t>
      </w:r>
    </w:p>
    <w:p w:rsidR="00662B80" w:rsidRDefault="00876262" w:rsidP="001C555A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6262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заседание комитета были предоставлены копии документов: письмо в прокуратуру от жителей ул. Коммунальников в </w:t>
      </w:r>
      <w:r w:rsidRPr="00DF0EAF">
        <w:rPr>
          <w:sz w:val="28"/>
          <w:szCs w:val="28"/>
        </w:rPr>
        <w:t>отношении ремонтных работ котельной №2</w:t>
      </w:r>
      <w:r>
        <w:rPr>
          <w:sz w:val="28"/>
          <w:szCs w:val="28"/>
        </w:rPr>
        <w:t xml:space="preserve"> и ответ директора МУП «Кристалл», в </w:t>
      </w:r>
      <w:r w:rsidR="00DF0EAF">
        <w:rPr>
          <w:sz w:val="28"/>
          <w:szCs w:val="28"/>
        </w:rPr>
        <w:t>котором она обязуется к 01.10.</w:t>
      </w:r>
      <w:r>
        <w:rPr>
          <w:sz w:val="28"/>
          <w:szCs w:val="28"/>
        </w:rPr>
        <w:t>2015 г. закончить ремонтные работы и начать отопительный сезон.</w:t>
      </w:r>
    </w:p>
    <w:p w:rsidR="00D80C32" w:rsidRDefault="00D80C32" w:rsidP="004C5405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5405">
        <w:rPr>
          <w:sz w:val="28"/>
          <w:szCs w:val="28"/>
        </w:rPr>
        <w:t xml:space="preserve">На заседание комитета был приглашен </w:t>
      </w:r>
      <w:proofErr w:type="spellStart"/>
      <w:proofErr w:type="gramStart"/>
      <w:r w:rsidR="004C5405">
        <w:rPr>
          <w:sz w:val="28"/>
          <w:szCs w:val="28"/>
        </w:rPr>
        <w:t>вр.и</w:t>
      </w:r>
      <w:proofErr w:type="gramEnd"/>
      <w:r w:rsidR="004C5405">
        <w:rPr>
          <w:sz w:val="28"/>
          <w:szCs w:val="28"/>
        </w:rPr>
        <w:t>.о</w:t>
      </w:r>
      <w:proofErr w:type="spellEnd"/>
      <w:r w:rsidR="004C5405">
        <w:rPr>
          <w:sz w:val="28"/>
          <w:szCs w:val="28"/>
        </w:rPr>
        <w:t>. главы Горноключевского городского поселения М.Е.Соболев, который предоставил</w:t>
      </w:r>
      <w:r>
        <w:rPr>
          <w:sz w:val="28"/>
          <w:szCs w:val="28"/>
        </w:rPr>
        <w:t>:</w:t>
      </w:r>
    </w:p>
    <w:p w:rsidR="00D80C32" w:rsidRDefault="004C5405" w:rsidP="00D80C32">
      <w:pPr>
        <w:pStyle w:val="af1"/>
        <w:numPr>
          <w:ilvl w:val="0"/>
          <w:numId w:val="21"/>
        </w:numPr>
        <w:tabs>
          <w:tab w:val="left" w:pos="4111"/>
        </w:tabs>
        <w:jc w:val="both"/>
        <w:rPr>
          <w:sz w:val="28"/>
          <w:szCs w:val="28"/>
        </w:rPr>
      </w:pPr>
      <w:r w:rsidRPr="00D80C32">
        <w:rPr>
          <w:sz w:val="28"/>
          <w:szCs w:val="28"/>
        </w:rPr>
        <w:t xml:space="preserve"> копию </w:t>
      </w:r>
      <w:r w:rsidR="00D40BF4">
        <w:rPr>
          <w:sz w:val="28"/>
          <w:szCs w:val="28"/>
        </w:rPr>
        <w:t>«</w:t>
      </w:r>
      <w:r w:rsidRPr="00D80C32">
        <w:rPr>
          <w:sz w:val="28"/>
          <w:szCs w:val="28"/>
        </w:rPr>
        <w:t>Протокола заседания штаба по подготовке жилищно-коммунального хозяйства поселения к отопительному сезону 2015-2016 г.г. Горноключевского городского поселения</w:t>
      </w:r>
      <w:r w:rsidR="00D40BF4">
        <w:rPr>
          <w:sz w:val="28"/>
          <w:szCs w:val="28"/>
        </w:rPr>
        <w:t>»</w:t>
      </w:r>
      <w:r w:rsidRPr="00D80C32">
        <w:rPr>
          <w:sz w:val="28"/>
          <w:szCs w:val="28"/>
        </w:rPr>
        <w:t xml:space="preserve"> от 30 сентября 2015 </w:t>
      </w:r>
      <w:proofErr w:type="gramStart"/>
      <w:r w:rsidRPr="00D80C32">
        <w:rPr>
          <w:sz w:val="28"/>
          <w:szCs w:val="28"/>
        </w:rPr>
        <w:t>г</w:t>
      </w:r>
      <w:proofErr w:type="gramEnd"/>
      <w:r w:rsidRPr="00D80C32">
        <w:rPr>
          <w:sz w:val="28"/>
          <w:szCs w:val="28"/>
        </w:rPr>
        <w:t xml:space="preserve">. </w:t>
      </w:r>
      <w:r w:rsidR="00D80C32" w:rsidRPr="00D80C32">
        <w:rPr>
          <w:sz w:val="28"/>
          <w:szCs w:val="28"/>
        </w:rPr>
        <w:t>в котором указаны следующие выводы:</w:t>
      </w:r>
    </w:p>
    <w:p w:rsidR="00D80C32" w:rsidRDefault="00D80C32" w:rsidP="00D80C32">
      <w:pPr>
        <w:pStyle w:val="af1"/>
        <w:tabs>
          <w:tab w:val="left" w:pos="4111"/>
        </w:tabs>
        <w:jc w:val="both"/>
        <w:rPr>
          <w:sz w:val="28"/>
          <w:szCs w:val="28"/>
        </w:rPr>
      </w:pPr>
      <w:r w:rsidRPr="00D80C32">
        <w:rPr>
          <w:sz w:val="28"/>
          <w:szCs w:val="28"/>
        </w:rPr>
        <w:t xml:space="preserve">«Признать </w:t>
      </w:r>
      <w:r w:rsidR="004C5405" w:rsidRPr="00D80C32">
        <w:rPr>
          <w:sz w:val="28"/>
          <w:szCs w:val="28"/>
        </w:rPr>
        <w:t>работ</w:t>
      </w:r>
      <w:r w:rsidRPr="00D80C32">
        <w:rPr>
          <w:sz w:val="28"/>
          <w:szCs w:val="28"/>
        </w:rPr>
        <w:t>у</w:t>
      </w:r>
      <w:r w:rsidR="004C5405" w:rsidRPr="00D80C32">
        <w:rPr>
          <w:sz w:val="28"/>
          <w:szCs w:val="28"/>
        </w:rPr>
        <w:t xml:space="preserve"> МУП «Кристалл» по подготовке объектов ЖКХ к </w:t>
      </w:r>
      <w:r w:rsidRPr="00D80C32">
        <w:rPr>
          <w:sz w:val="28"/>
          <w:szCs w:val="28"/>
        </w:rPr>
        <w:t xml:space="preserve">          </w:t>
      </w:r>
      <w:r w:rsidR="004C5405" w:rsidRPr="00D80C32">
        <w:rPr>
          <w:sz w:val="28"/>
          <w:szCs w:val="28"/>
        </w:rPr>
        <w:t>отопительному периоду 2015-2016 г.г.</w:t>
      </w:r>
      <w:r w:rsidRPr="00D80C32">
        <w:rPr>
          <w:sz w:val="28"/>
          <w:szCs w:val="28"/>
        </w:rPr>
        <w:t xml:space="preserve"> – неудовлетворительной.</w:t>
      </w:r>
    </w:p>
    <w:p w:rsidR="00D80C32" w:rsidRDefault="00D80C32" w:rsidP="00D80C32">
      <w:pPr>
        <w:pStyle w:val="af1"/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Предприятию МУП «Кристалл» в срок до 05.10.2015 г. разработать мероприятия по выходу из сложившейся ситуации».</w:t>
      </w:r>
    </w:p>
    <w:p w:rsidR="00D80C32" w:rsidRDefault="00D80C32" w:rsidP="00D80C32">
      <w:pPr>
        <w:pStyle w:val="af1"/>
        <w:numPr>
          <w:ilvl w:val="0"/>
          <w:numId w:val="21"/>
        </w:numPr>
        <w:tabs>
          <w:tab w:val="left" w:pos="411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Копию </w:t>
      </w:r>
      <w:r w:rsidR="00D40BF4">
        <w:rPr>
          <w:sz w:val="28"/>
          <w:szCs w:val="28"/>
        </w:rPr>
        <w:t>«</w:t>
      </w:r>
      <w:r>
        <w:rPr>
          <w:sz w:val="28"/>
          <w:szCs w:val="28"/>
        </w:rPr>
        <w:t>Протокола совещания по выполнению муниципальных контрактов на выполнение работ по содержанию автомобильных дорог в зимнее время на территории Горноключевского городского поселения от 25 декабря 2014 года</w:t>
      </w:r>
      <w:r w:rsidR="00D40BF4">
        <w:rPr>
          <w:sz w:val="28"/>
          <w:szCs w:val="28"/>
        </w:rPr>
        <w:t>» от 01 октября 2015 г.</w:t>
      </w:r>
      <w:r>
        <w:rPr>
          <w:sz w:val="28"/>
          <w:szCs w:val="28"/>
        </w:rPr>
        <w:t xml:space="preserve">, в котором главный инженер МУП «Кристалл» </w:t>
      </w:r>
      <w:r w:rsidR="00D40BF4">
        <w:rPr>
          <w:sz w:val="28"/>
          <w:szCs w:val="28"/>
        </w:rPr>
        <w:t xml:space="preserve"> С.А. </w:t>
      </w:r>
      <w:proofErr w:type="spellStart"/>
      <w:r w:rsidR="00D40BF4">
        <w:rPr>
          <w:sz w:val="28"/>
          <w:szCs w:val="28"/>
        </w:rPr>
        <w:t>Самойличенко</w:t>
      </w:r>
      <w:proofErr w:type="spellEnd"/>
      <w:r w:rsidR="00D40BF4">
        <w:rPr>
          <w:sz w:val="28"/>
          <w:szCs w:val="28"/>
        </w:rPr>
        <w:t xml:space="preserve"> сообщает, что «техника, которая находится на балансе МУП «Кристалл», находится в аварийном состоянии и предприятие не готово выполнять обязательства</w:t>
      </w:r>
      <w:proofErr w:type="gramEnd"/>
      <w:r w:rsidR="00D40BF4">
        <w:rPr>
          <w:sz w:val="28"/>
          <w:szCs w:val="28"/>
        </w:rPr>
        <w:t xml:space="preserve"> по контракту».</w:t>
      </w:r>
    </w:p>
    <w:p w:rsidR="00295E2C" w:rsidRDefault="00295E2C" w:rsidP="00295E2C">
      <w:pPr>
        <w:pStyle w:val="af1"/>
        <w:tabs>
          <w:tab w:val="left" w:pos="4111"/>
        </w:tabs>
        <w:jc w:val="both"/>
        <w:rPr>
          <w:sz w:val="28"/>
          <w:szCs w:val="28"/>
        </w:rPr>
      </w:pPr>
    </w:p>
    <w:p w:rsidR="005E31CD" w:rsidRDefault="00295E2C" w:rsidP="00D40BF4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0BF4">
        <w:rPr>
          <w:sz w:val="28"/>
          <w:szCs w:val="28"/>
        </w:rPr>
        <w:t xml:space="preserve">На основании </w:t>
      </w:r>
      <w:r w:rsidR="00D40BF4" w:rsidRPr="00295E2C">
        <w:rPr>
          <w:sz w:val="28"/>
          <w:szCs w:val="28"/>
        </w:rPr>
        <w:t>вышеизложенного</w:t>
      </w:r>
      <w:r w:rsidRPr="00295E2C">
        <w:rPr>
          <w:sz w:val="28"/>
          <w:szCs w:val="28"/>
        </w:rPr>
        <w:t xml:space="preserve">, депутаты Муниципального комитета выражают </w:t>
      </w:r>
      <w:r w:rsidRPr="00295E2C">
        <w:rPr>
          <w:b/>
          <w:sz w:val="28"/>
          <w:szCs w:val="28"/>
        </w:rPr>
        <w:t>недоверие</w:t>
      </w:r>
      <w:r w:rsidRPr="00295E2C">
        <w:rPr>
          <w:sz w:val="28"/>
          <w:szCs w:val="28"/>
        </w:rPr>
        <w:t xml:space="preserve"> директору МУП «Кристалл»</w:t>
      </w:r>
      <w:r w:rsidR="00D40BF4" w:rsidRPr="00295E2C">
        <w:rPr>
          <w:sz w:val="28"/>
          <w:szCs w:val="28"/>
        </w:rPr>
        <w:t xml:space="preserve"> </w:t>
      </w:r>
      <w:r w:rsidRPr="00295E2C">
        <w:rPr>
          <w:sz w:val="28"/>
          <w:szCs w:val="28"/>
        </w:rPr>
        <w:t xml:space="preserve"> А.С. </w:t>
      </w:r>
      <w:proofErr w:type="spellStart"/>
      <w:r w:rsidRPr="00295E2C">
        <w:rPr>
          <w:sz w:val="28"/>
          <w:szCs w:val="28"/>
        </w:rPr>
        <w:t>Кусой</w:t>
      </w:r>
      <w:proofErr w:type="spellEnd"/>
      <w:r w:rsidR="005E31CD">
        <w:rPr>
          <w:sz w:val="28"/>
          <w:szCs w:val="28"/>
        </w:rPr>
        <w:t xml:space="preserve">, так как </w:t>
      </w:r>
      <w:proofErr w:type="gramStart"/>
      <w:r w:rsidR="005E31CD">
        <w:rPr>
          <w:sz w:val="28"/>
          <w:szCs w:val="28"/>
        </w:rPr>
        <w:t>считают</w:t>
      </w:r>
      <w:proofErr w:type="gramEnd"/>
      <w:r w:rsidR="005E31CD">
        <w:rPr>
          <w:sz w:val="28"/>
          <w:szCs w:val="28"/>
        </w:rPr>
        <w:t xml:space="preserve"> что данный руководитель не соответствует занимаемой должности. </w:t>
      </w:r>
    </w:p>
    <w:p w:rsidR="005E31CD" w:rsidRDefault="005E31CD" w:rsidP="00D40BF4">
      <w:pPr>
        <w:tabs>
          <w:tab w:val="left" w:pos="4111"/>
        </w:tabs>
        <w:jc w:val="both"/>
        <w:rPr>
          <w:sz w:val="28"/>
          <w:szCs w:val="28"/>
        </w:rPr>
      </w:pPr>
    </w:p>
    <w:p w:rsidR="005E31CD" w:rsidRPr="00D40BF4" w:rsidRDefault="005E31CD" w:rsidP="00D40BF4">
      <w:pPr>
        <w:tabs>
          <w:tab w:val="left" w:pos="4111"/>
        </w:tabs>
        <w:jc w:val="both"/>
        <w:rPr>
          <w:sz w:val="28"/>
          <w:szCs w:val="28"/>
        </w:rPr>
      </w:pPr>
    </w:p>
    <w:sectPr w:rsidR="005E31CD" w:rsidRPr="00D40BF4" w:rsidSect="006571A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F356E5"/>
    <w:multiLevelType w:val="hybridMultilevel"/>
    <w:tmpl w:val="33B40CAE"/>
    <w:lvl w:ilvl="0" w:tplc="28AE2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35A6E"/>
    <w:multiLevelType w:val="hybridMultilevel"/>
    <w:tmpl w:val="4538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7">
    <w:nsid w:val="187E4FF5"/>
    <w:multiLevelType w:val="hybridMultilevel"/>
    <w:tmpl w:val="DA4C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0D90"/>
    <w:multiLevelType w:val="hybridMultilevel"/>
    <w:tmpl w:val="197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030BE4"/>
    <w:multiLevelType w:val="hybridMultilevel"/>
    <w:tmpl w:val="291C9B94"/>
    <w:lvl w:ilvl="0" w:tplc="8BDE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D83EE8"/>
    <w:multiLevelType w:val="hybridMultilevel"/>
    <w:tmpl w:val="A25C3FA4"/>
    <w:lvl w:ilvl="0" w:tplc="C5B2F56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13">
    <w:nsid w:val="58562C84"/>
    <w:multiLevelType w:val="hybridMultilevel"/>
    <w:tmpl w:val="61987992"/>
    <w:lvl w:ilvl="0" w:tplc="4F2CD3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2B2A80"/>
    <w:multiLevelType w:val="hybridMultilevel"/>
    <w:tmpl w:val="3A4E49EE"/>
    <w:lvl w:ilvl="0" w:tplc="B01EEB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3"/>
  </w:num>
  <w:num w:numId="5">
    <w:abstractNumId w:val="20"/>
  </w:num>
  <w:num w:numId="6">
    <w:abstractNumId w:val="19"/>
  </w:num>
  <w:num w:numId="7">
    <w:abstractNumId w:val="17"/>
  </w:num>
  <w:num w:numId="8">
    <w:abstractNumId w:val="9"/>
  </w:num>
  <w:num w:numId="9">
    <w:abstractNumId w:val="18"/>
  </w:num>
  <w:num w:numId="10">
    <w:abstractNumId w:val="0"/>
  </w:num>
  <w:num w:numId="11">
    <w:abstractNumId w:val="1"/>
  </w:num>
  <w:num w:numId="12">
    <w:abstractNumId w:val="6"/>
  </w:num>
  <w:num w:numId="13">
    <w:abstractNumId w:val="15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  <w:num w:numId="18">
    <w:abstractNumId w:val="16"/>
  </w:num>
  <w:num w:numId="19">
    <w:abstractNumId w:val="10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25"/>
    <w:rsid w:val="000235EA"/>
    <w:rsid w:val="000372E5"/>
    <w:rsid w:val="00063D33"/>
    <w:rsid w:val="00094397"/>
    <w:rsid w:val="000C7705"/>
    <w:rsid w:val="00104E2B"/>
    <w:rsid w:val="001157F0"/>
    <w:rsid w:val="00125458"/>
    <w:rsid w:val="001423CD"/>
    <w:rsid w:val="001503F4"/>
    <w:rsid w:val="00156A65"/>
    <w:rsid w:val="00184F58"/>
    <w:rsid w:val="001C555A"/>
    <w:rsid w:val="001D19BD"/>
    <w:rsid w:val="00200D33"/>
    <w:rsid w:val="002170FA"/>
    <w:rsid w:val="00222A91"/>
    <w:rsid w:val="00231840"/>
    <w:rsid w:val="00292617"/>
    <w:rsid w:val="00294871"/>
    <w:rsid w:val="00295E2C"/>
    <w:rsid w:val="002A2EED"/>
    <w:rsid w:val="002B2F06"/>
    <w:rsid w:val="002B6C99"/>
    <w:rsid w:val="002E4DB5"/>
    <w:rsid w:val="00305D47"/>
    <w:rsid w:val="003075EC"/>
    <w:rsid w:val="003214E7"/>
    <w:rsid w:val="0033240F"/>
    <w:rsid w:val="00354EE7"/>
    <w:rsid w:val="003810DE"/>
    <w:rsid w:val="00385C9A"/>
    <w:rsid w:val="003A3315"/>
    <w:rsid w:val="003C70FD"/>
    <w:rsid w:val="003F1ED8"/>
    <w:rsid w:val="004A5A1F"/>
    <w:rsid w:val="004C5405"/>
    <w:rsid w:val="00507989"/>
    <w:rsid w:val="00575AFF"/>
    <w:rsid w:val="005A6C38"/>
    <w:rsid w:val="005E31CD"/>
    <w:rsid w:val="00607A8B"/>
    <w:rsid w:val="00630BB5"/>
    <w:rsid w:val="00630C2C"/>
    <w:rsid w:val="00634858"/>
    <w:rsid w:val="006562A9"/>
    <w:rsid w:val="006571A1"/>
    <w:rsid w:val="00662B80"/>
    <w:rsid w:val="006630F9"/>
    <w:rsid w:val="00666145"/>
    <w:rsid w:val="006A3063"/>
    <w:rsid w:val="006C3ED7"/>
    <w:rsid w:val="006F2589"/>
    <w:rsid w:val="007279A3"/>
    <w:rsid w:val="007810D6"/>
    <w:rsid w:val="00784355"/>
    <w:rsid w:val="00795A3A"/>
    <w:rsid w:val="007A16F1"/>
    <w:rsid w:val="007A6BF5"/>
    <w:rsid w:val="007B4E7D"/>
    <w:rsid w:val="007C5854"/>
    <w:rsid w:val="007D6EF0"/>
    <w:rsid w:val="007E1054"/>
    <w:rsid w:val="008016D9"/>
    <w:rsid w:val="0082387B"/>
    <w:rsid w:val="00825417"/>
    <w:rsid w:val="008357BE"/>
    <w:rsid w:val="00855D6A"/>
    <w:rsid w:val="00860920"/>
    <w:rsid w:val="00876262"/>
    <w:rsid w:val="00945136"/>
    <w:rsid w:val="009A728F"/>
    <w:rsid w:val="009D78F7"/>
    <w:rsid w:val="009E26B3"/>
    <w:rsid w:val="009E5A09"/>
    <w:rsid w:val="00A0660B"/>
    <w:rsid w:val="00A2628E"/>
    <w:rsid w:val="00A33A0D"/>
    <w:rsid w:val="00A45199"/>
    <w:rsid w:val="00AB00F1"/>
    <w:rsid w:val="00AB3926"/>
    <w:rsid w:val="00AE18D0"/>
    <w:rsid w:val="00B017FC"/>
    <w:rsid w:val="00B32A49"/>
    <w:rsid w:val="00B332CF"/>
    <w:rsid w:val="00B42CF5"/>
    <w:rsid w:val="00B80214"/>
    <w:rsid w:val="00B86A64"/>
    <w:rsid w:val="00B91C02"/>
    <w:rsid w:val="00BA637C"/>
    <w:rsid w:val="00BD1587"/>
    <w:rsid w:val="00BF13DC"/>
    <w:rsid w:val="00BF4A57"/>
    <w:rsid w:val="00C01691"/>
    <w:rsid w:val="00C1033D"/>
    <w:rsid w:val="00C21082"/>
    <w:rsid w:val="00C51626"/>
    <w:rsid w:val="00C61A19"/>
    <w:rsid w:val="00C71C7C"/>
    <w:rsid w:val="00C83625"/>
    <w:rsid w:val="00C97312"/>
    <w:rsid w:val="00CE07B3"/>
    <w:rsid w:val="00CF7C8F"/>
    <w:rsid w:val="00D32E19"/>
    <w:rsid w:val="00D36C89"/>
    <w:rsid w:val="00D40BF4"/>
    <w:rsid w:val="00D80C32"/>
    <w:rsid w:val="00D81D7E"/>
    <w:rsid w:val="00D9003B"/>
    <w:rsid w:val="00DB6CC9"/>
    <w:rsid w:val="00DC4B3F"/>
    <w:rsid w:val="00DD230D"/>
    <w:rsid w:val="00DD3B9F"/>
    <w:rsid w:val="00DF0EAF"/>
    <w:rsid w:val="00DF7BAB"/>
    <w:rsid w:val="00E14F40"/>
    <w:rsid w:val="00E32AF5"/>
    <w:rsid w:val="00E53C91"/>
    <w:rsid w:val="00E74125"/>
    <w:rsid w:val="00E757A2"/>
    <w:rsid w:val="00E83D00"/>
    <w:rsid w:val="00E96897"/>
    <w:rsid w:val="00ED7973"/>
    <w:rsid w:val="00EF4D75"/>
    <w:rsid w:val="00F00CB3"/>
    <w:rsid w:val="00F109A8"/>
    <w:rsid w:val="00F50636"/>
    <w:rsid w:val="00F6319F"/>
    <w:rsid w:val="00F73C5F"/>
    <w:rsid w:val="00FA3E20"/>
    <w:rsid w:val="00FA6361"/>
    <w:rsid w:val="00FB5D69"/>
    <w:rsid w:val="00FC1DAD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  <w:style w:type="paragraph" w:styleId="af2">
    <w:name w:val="No Spacing"/>
    <w:uiPriority w:val="1"/>
    <w:qFormat/>
    <w:rsid w:val="00860920"/>
    <w:pPr>
      <w:spacing w:after="0" w:line="240" w:lineRule="auto"/>
    </w:pPr>
  </w:style>
  <w:style w:type="paragraph" w:styleId="af3">
    <w:name w:val="Normal (Web)"/>
    <w:basedOn w:val="a"/>
    <w:rsid w:val="00860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006222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FC0AA-B447-499E-AF94-6E9661A5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User</cp:lastModifiedBy>
  <cp:revision>7</cp:revision>
  <cp:lastPrinted>2015-10-18T23:19:00Z</cp:lastPrinted>
  <dcterms:created xsi:type="dcterms:W3CDTF">2015-10-17T14:08:00Z</dcterms:created>
  <dcterms:modified xsi:type="dcterms:W3CDTF">2015-10-18T23:21:00Z</dcterms:modified>
</cp:coreProperties>
</file>