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7" w:rsidRDefault="00940717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94071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19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июня 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2019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94071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428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DC" w:rsidRPr="00770FDC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проекте по внесению изменений и дополнений</w:t>
      </w:r>
    </w:p>
    <w:p w:rsidR="00E14820" w:rsidRPr="00E14820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2475CC" w:rsidRPr="002475CC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5CC" w:rsidRPr="009F5FCD" w:rsidRDefault="002475CC" w:rsidP="0077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 </w:t>
      </w:r>
      <w:r w:rsidRPr="009F5FC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proofErr w:type="gramStart"/>
      <w:r w:rsidRPr="009F5FC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8D36B4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0FDC" w:rsidRPr="00770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 мая 2019 г. N 87-ФЗ</w:t>
      </w:r>
      <w:r w:rsidR="00770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0FDC" w:rsidRPr="00770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81559B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06 октября </w:t>
      </w:r>
      <w:r w:rsidR="0081559B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2003 г. </w:t>
      </w:r>
      <w:r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9F5FC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в соответствии с  </w:t>
      </w:r>
      <w:r w:rsidRPr="009F5FCD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9F5FC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16.02.2018., муниципальный комитет Горноключевского</w:t>
      </w:r>
      <w:proofErr w:type="gramEnd"/>
      <w:r w:rsidRPr="009F5FC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го</w:t>
      </w:r>
      <w:r w:rsidRPr="009F5FCD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9F5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Pr="009F5FCD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2475CC" w:rsidRPr="00A8562B" w:rsidRDefault="002475CC" w:rsidP="00436EF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целях приведения Устава Горноключевского городского поселения (далее - Устава) в соответствие с </w:t>
      </w:r>
      <w:r w:rsidR="00C629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действующим </w:t>
      </w:r>
      <w:r w:rsidRPr="009F5F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законодательством внести следующие  изменения и дополнения:</w:t>
      </w:r>
    </w:p>
    <w:p w:rsidR="00A8562B" w:rsidRPr="00234113" w:rsidRDefault="00A8562B" w:rsidP="002341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1.1. Статью 2 Устава изложить в следующей редакции:</w:t>
      </w:r>
    </w:p>
    <w:p w:rsidR="00A8562B" w:rsidRDefault="006D6F47" w:rsidP="00A8562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6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6F4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Наименование, статус и террит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ория муниципального образования</w:t>
      </w:r>
    </w:p>
    <w:p w:rsidR="00A8562B" w:rsidRPr="006D6F47" w:rsidRDefault="00A8562B" w:rsidP="00A85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F47" w:rsidRPr="00A8562B" w:rsidRDefault="006D6F47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62B">
        <w:rPr>
          <w:rFonts w:ascii="Times New Roman" w:hAnsi="Times New Roman" w:cs="Times New Roman"/>
          <w:sz w:val="26"/>
          <w:szCs w:val="26"/>
          <w:lang w:eastAsia="ru-RU"/>
        </w:rPr>
        <w:t xml:space="preserve">1. Наименование муниципального образования – Горноключевское городское поселение Кировского муниципального района Приморского края (далее по тексту – Горноключевское городское поселение или поселение или муниципальное образование).                                                                                                        </w:t>
      </w:r>
    </w:p>
    <w:p w:rsidR="006D6F47" w:rsidRPr="00A8562B" w:rsidRDefault="006D6F47" w:rsidP="006D6F4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62B">
        <w:rPr>
          <w:rFonts w:ascii="Times New Roman" w:hAnsi="Times New Roman" w:cs="Times New Roman"/>
          <w:sz w:val="26"/>
          <w:szCs w:val="26"/>
          <w:lang w:eastAsia="ru-RU"/>
        </w:rPr>
        <w:t>Границы Горноключевского городского поселения и статус его как городского поселения установлены Законом Приморского края от 29.12.2004 г. № 215-КЗ  «О Кировском муниципальном районе».</w:t>
      </w:r>
    </w:p>
    <w:p w:rsidR="006D6F47" w:rsidRPr="00A8562B" w:rsidRDefault="006D6F47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62B">
        <w:rPr>
          <w:rFonts w:ascii="Times New Roman" w:hAnsi="Times New Roman" w:cs="Times New Roman"/>
          <w:sz w:val="26"/>
          <w:szCs w:val="26"/>
          <w:lang w:eastAsia="ru-RU"/>
        </w:rPr>
        <w:t xml:space="preserve">2. Горноключевское городское поселение состоит из объединенных общей территорией следующих населенных пунктов: кп. Горные Ключи и </w:t>
      </w:r>
      <w:proofErr w:type="gramStart"/>
      <w:r w:rsidRPr="00A8562B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8562B">
        <w:rPr>
          <w:rFonts w:ascii="Times New Roman" w:hAnsi="Times New Roman" w:cs="Times New Roman"/>
          <w:sz w:val="26"/>
          <w:szCs w:val="26"/>
          <w:lang w:eastAsia="ru-RU"/>
        </w:rPr>
        <w:t>. Уссурка.</w:t>
      </w:r>
    </w:p>
    <w:p w:rsidR="006D6F47" w:rsidRDefault="006D6F47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62B">
        <w:rPr>
          <w:rFonts w:ascii="Times New Roman" w:hAnsi="Times New Roman" w:cs="Times New Roman"/>
          <w:sz w:val="26"/>
          <w:szCs w:val="26"/>
          <w:lang w:eastAsia="ru-RU"/>
        </w:rPr>
        <w:t>3. Административным центром Горноключевско</w:t>
      </w:r>
      <w:r w:rsidR="00234113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A8562B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является кп. Горные Ключи</w:t>
      </w:r>
      <w:proofErr w:type="gramStart"/>
      <w:r w:rsidRPr="00A8562B">
        <w:rPr>
          <w:rFonts w:ascii="Times New Roman" w:hAnsi="Times New Roman" w:cs="Times New Roman"/>
          <w:sz w:val="26"/>
          <w:szCs w:val="26"/>
          <w:lang w:eastAsia="ru-RU"/>
        </w:rPr>
        <w:t>.»</w:t>
      </w:r>
      <w:r w:rsidR="00A8562B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34113" w:rsidRDefault="00234113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8562B" w:rsidRDefault="00A8562B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1.2. Статью 3 Устава исключить.</w:t>
      </w:r>
    </w:p>
    <w:p w:rsidR="00234113" w:rsidRDefault="00234113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8562B" w:rsidRDefault="00A8562B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1.3. </w:t>
      </w:r>
      <w:r w:rsidR="00940717">
        <w:rPr>
          <w:rFonts w:ascii="Times New Roman" w:hAnsi="Times New Roman" w:cs="Times New Roman"/>
          <w:sz w:val="26"/>
          <w:szCs w:val="26"/>
          <w:lang w:eastAsia="ru-RU"/>
        </w:rPr>
        <w:t>Ч</w:t>
      </w:r>
      <w:bookmarkStart w:id="0" w:name="_GoBack"/>
      <w:bookmarkEnd w:id="0"/>
      <w:r w:rsidR="00940717">
        <w:rPr>
          <w:rFonts w:ascii="Times New Roman" w:hAnsi="Times New Roman" w:cs="Times New Roman"/>
          <w:sz w:val="26"/>
          <w:szCs w:val="26"/>
          <w:lang w:eastAsia="ru-RU"/>
        </w:rPr>
        <w:t>асти 1,2,3 с</w:t>
      </w:r>
      <w:r>
        <w:rPr>
          <w:rFonts w:ascii="Times New Roman" w:hAnsi="Times New Roman" w:cs="Times New Roman"/>
          <w:sz w:val="26"/>
          <w:szCs w:val="26"/>
          <w:lang w:eastAsia="ru-RU"/>
        </w:rPr>
        <w:t>тать</w:t>
      </w:r>
      <w:r w:rsidR="00940717"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21 Устава изложить в </w:t>
      </w:r>
      <w:r w:rsidR="00940717">
        <w:rPr>
          <w:rFonts w:ascii="Times New Roman" w:hAnsi="Times New Roman" w:cs="Times New Roman"/>
          <w:sz w:val="26"/>
          <w:szCs w:val="26"/>
          <w:lang w:eastAsia="ru-RU"/>
        </w:rPr>
        <w:t>следующей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A8562B" w:rsidRPr="00A8562B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 </w:t>
      </w:r>
      <w:r w:rsidRPr="00A8562B">
        <w:rPr>
          <w:rFonts w:ascii="Times New Roman" w:hAnsi="Times New Roman" w:cs="Times New Roman"/>
          <w:sz w:val="26"/>
          <w:szCs w:val="26"/>
          <w:lang w:eastAsia="ru-RU"/>
        </w:rPr>
        <w:t>Статья 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A8562B">
        <w:rPr>
          <w:rFonts w:ascii="Times New Roman" w:hAnsi="Times New Roman" w:cs="Times New Roman"/>
          <w:sz w:val="26"/>
          <w:szCs w:val="26"/>
          <w:lang w:eastAsia="ru-RU"/>
        </w:rPr>
        <w:t>. Структура органов местного самоуправления</w:t>
      </w:r>
    </w:p>
    <w:p w:rsidR="00A8562B" w:rsidRPr="00A8562B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8562B" w:rsidRPr="00A8562B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62B">
        <w:rPr>
          <w:rFonts w:ascii="Times New Roman" w:hAnsi="Times New Roman" w:cs="Times New Roman"/>
          <w:sz w:val="26"/>
          <w:szCs w:val="26"/>
          <w:lang w:eastAsia="ru-RU"/>
        </w:rPr>
        <w:t xml:space="preserve">1. Структуру органов местного самоуправления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Горноключевского</w:t>
      </w:r>
      <w:r w:rsidRPr="00A8562B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составляют:</w:t>
      </w:r>
    </w:p>
    <w:p w:rsidR="00A8562B" w:rsidRPr="00A8562B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62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1) представительный орган поселения – муниципальный комитет Горноключевского городского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Кировского муниципального</w:t>
      </w:r>
      <w:r w:rsidRPr="00A8562B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Приморского края (далее – муниципальный комитет);</w:t>
      </w:r>
    </w:p>
    <w:p w:rsidR="00A8562B" w:rsidRPr="00A8562B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62B">
        <w:rPr>
          <w:rFonts w:ascii="Times New Roman" w:hAnsi="Times New Roman" w:cs="Times New Roman"/>
          <w:sz w:val="26"/>
          <w:szCs w:val="26"/>
          <w:lang w:eastAsia="ru-RU"/>
        </w:rPr>
        <w:t>2) глава Горноключевского городского поселения Кировского муниципального района Приморского края (далее – Глава городского поселения, Глава поселения или Глава муниципального образования);</w:t>
      </w:r>
    </w:p>
    <w:p w:rsidR="00A8562B" w:rsidRPr="00A8562B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62B">
        <w:rPr>
          <w:rFonts w:ascii="Times New Roman" w:hAnsi="Times New Roman" w:cs="Times New Roman"/>
          <w:sz w:val="26"/>
          <w:szCs w:val="26"/>
          <w:lang w:eastAsia="ru-RU"/>
        </w:rPr>
        <w:t xml:space="preserve">3) исполнительно-распорядительный орган поселения – администрация </w:t>
      </w:r>
      <w:r w:rsidR="00234113">
        <w:rPr>
          <w:rFonts w:ascii="Times New Roman" w:hAnsi="Times New Roman" w:cs="Times New Roman"/>
          <w:sz w:val="26"/>
          <w:szCs w:val="26"/>
          <w:lang w:eastAsia="ru-RU"/>
        </w:rPr>
        <w:t xml:space="preserve">Горноключевского </w:t>
      </w:r>
      <w:r w:rsidRPr="00A8562B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 w:rsidR="00234113" w:rsidRPr="00234113">
        <w:rPr>
          <w:rFonts w:ascii="Times New Roman" w:hAnsi="Times New Roman" w:cs="Times New Roman"/>
          <w:sz w:val="26"/>
          <w:szCs w:val="26"/>
          <w:lang w:eastAsia="ru-RU"/>
        </w:rPr>
        <w:t>Кировского муниципального</w:t>
      </w:r>
      <w:r w:rsidRPr="00A8562B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Приморского края (далее – администрация поселения);</w:t>
      </w:r>
    </w:p>
    <w:p w:rsidR="00940717" w:rsidRPr="00A8562B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62B">
        <w:rPr>
          <w:rFonts w:ascii="Times New Roman" w:hAnsi="Times New Roman" w:cs="Times New Roman"/>
          <w:sz w:val="26"/>
          <w:szCs w:val="26"/>
          <w:lang w:eastAsia="ru-RU"/>
        </w:rPr>
        <w:t xml:space="preserve">4) контрольно-счетный орган поселения </w:t>
      </w:r>
      <w:r w:rsidR="0094071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40717" w:rsidRPr="00940717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контрольно-счетная комиссия </w:t>
      </w:r>
      <w:r w:rsidRPr="00A8562B">
        <w:rPr>
          <w:rFonts w:ascii="Times New Roman" w:hAnsi="Times New Roman" w:cs="Times New Roman"/>
          <w:sz w:val="26"/>
          <w:szCs w:val="26"/>
          <w:lang w:eastAsia="ru-RU"/>
        </w:rPr>
        <w:t>(дал</w:t>
      </w:r>
      <w:r w:rsidR="00940717">
        <w:rPr>
          <w:rFonts w:ascii="Times New Roman" w:hAnsi="Times New Roman" w:cs="Times New Roman"/>
          <w:sz w:val="26"/>
          <w:szCs w:val="26"/>
          <w:lang w:eastAsia="ru-RU"/>
        </w:rPr>
        <w:t>ее – контрольно-счетная комиссия</w:t>
      </w:r>
      <w:r w:rsidR="00234113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40717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62B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940717">
        <w:rPr>
          <w:rFonts w:ascii="Times New Roman" w:hAnsi="Times New Roman" w:cs="Times New Roman"/>
          <w:sz w:val="26"/>
          <w:szCs w:val="26"/>
          <w:lang w:eastAsia="ru-RU"/>
        </w:rPr>
        <w:t>Органы местного самоуправления обладают собственными полномочиями по решению вопросов местного значения</w:t>
      </w:r>
      <w:r w:rsidR="0094071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8562B" w:rsidRPr="00A8562B" w:rsidRDefault="00940717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A8562B" w:rsidRPr="00A8562B">
        <w:rPr>
          <w:rFonts w:ascii="Times New Roman" w:hAnsi="Times New Roman" w:cs="Times New Roman"/>
          <w:sz w:val="26"/>
          <w:szCs w:val="26"/>
          <w:lang w:eastAsia="ru-RU"/>
        </w:rPr>
        <w:t>Иные органы,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</w:t>
      </w:r>
      <w:proofErr w:type="gramStart"/>
      <w:r w:rsidR="00A8562B" w:rsidRPr="00A8562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34113">
        <w:rPr>
          <w:rFonts w:ascii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6D6F47" w:rsidRPr="006D6F47" w:rsidRDefault="006D6F47" w:rsidP="006D6F47">
      <w:pPr>
        <w:pStyle w:val="a4"/>
        <w:jc w:val="both"/>
        <w:rPr>
          <w:lang w:eastAsia="ru-RU"/>
        </w:rPr>
      </w:pPr>
    </w:p>
    <w:p w:rsidR="008D36B4" w:rsidRPr="009F5FCD" w:rsidRDefault="008D36B4" w:rsidP="009941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770FDC" w:rsidRPr="0081559B" w:rsidRDefault="00770FDC" w:rsidP="00770FDC">
      <w:pPr>
        <w:pStyle w:val="a3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данный проект решения для ознакомления населения.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FDC" w:rsidRPr="0081559B" w:rsidRDefault="00770FDC" w:rsidP="00770FD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                            Ф.И. Сальников</w:t>
      </w:r>
    </w:p>
    <w:p w:rsidR="0099419B" w:rsidRPr="00E14820" w:rsidRDefault="0099419B" w:rsidP="00E14820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419B" w:rsidRPr="00E14820" w:rsidSect="00436EF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12033"/>
    <w:rsid w:val="00915D61"/>
    <w:rsid w:val="0091683E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06F3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E818-692A-436F-B82E-4A62319A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9</cp:revision>
  <cp:lastPrinted>2019-06-18T03:45:00Z</cp:lastPrinted>
  <dcterms:created xsi:type="dcterms:W3CDTF">2019-06-17T01:26:00Z</dcterms:created>
  <dcterms:modified xsi:type="dcterms:W3CDTF">2019-06-19T06:28:00Z</dcterms:modified>
</cp:coreProperties>
</file>