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95" w:rsidRDefault="00666BE2" w:rsidP="003C3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7D0D12" w:rsidRDefault="00666BE2" w:rsidP="001A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663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1A5467" w:rsidRPr="001A5467" w:rsidRDefault="001A5467" w:rsidP="001A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467" w:rsidRPr="001A5467" w:rsidRDefault="001A5467" w:rsidP="001A5467">
      <w:pPr>
        <w:pStyle w:val="2"/>
        <w:rPr>
          <w:sz w:val="28"/>
          <w:szCs w:val="28"/>
        </w:rPr>
      </w:pPr>
      <w:r w:rsidRPr="00CA413A">
        <w:rPr>
          <w:sz w:val="28"/>
          <w:szCs w:val="28"/>
        </w:rPr>
        <w:t>РЕШЕНИЕ</w:t>
      </w:r>
    </w:p>
    <w:p w:rsidR="001A5467" w:rsidRPr="00341899" w:rsidRDefault="001A5467" w:rsidP="001A5467">
      <w:pPr>
        <w:jc w:val="center"/>
        <w:rPr>
          <w:rFonts w:ascii="Times NR Cyr MT" w:hAnsi="Times NR Cyr MT"/>
        </w:rPr>
      </w:pPr>
      <w:r w:rsidRPr="00341899">
        <w:rPr>
          <w:rFonts w:ascii="Times NR Cyr MT" w:hAnsi="Times NR Cyr MT"/>
        </w:rPr>
        <w:t>кп. Горные Ключи</w:t>
      </w:r>
    </w:p>
    <w:p w:rsidR="00666BE2" w:rsidRPr="00666BE2" w:rsidRDefault="001A5467" w:rsidP="00666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27.12.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047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5467" w:rsidRDefault="00666BE2" w:rsidP="001A546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77686366"/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1"/>
      <w:r w:rsidR="000A0036"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90 от 28.10.2021 </w:t>
      </w:r>
      <w:r w:rsid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0036"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</w:p>
    <w:p w:rsidR="000A0036" w:rsidRDefault="000A0036" w:rsidP="001A546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Горноключевского городского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5467" w:rsidRPr="001A5467" w:rsidRDefault="001A5467" w:rsidP="001A5467">
      <w:pPr>
        <w:spacing w:line="240" w:lineRule="atLeast"/>
        <w:ind w:right="-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1A5467" w:rsidRPr="001A5467" w:rsidRDefault="001A5467" w:rsidP="001A5467">
      <w:pPr>
        <w:spacing w:line="240" w:lineRule="atLeast"/>
        <w:ind w:right="-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комитета </w:t>
      </w:r>
    </w:p>
    <w:p w:rsidR="001A5467" w:rsidRPr="001A5467" w:rsidRDefault="001A5467" w:rsidP="001A5467">
      <w:pPr>
        <w:spacing w:line="240" w:lineRule="atLeast"/>
        <w:ind w:right="-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Горноключевского городского </w:t>
      </w:r>
    </w:p>
    <w:p w:rsidR="001A5467" w:rsidRDefault="001A5467" w:rsidP="001A5467">
      <w:pPr>
        <w:spacing w:line="240" w:lineRule="atLeast"/>
        <w:ind w:right="-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   от 27.12</w:t>
      </w:r>
      <w:r w:rsidRPr="001A54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г.</w:t>
      </w:r>
    </w:p>
    <w:p w:rsidR="001A5467" w:rsidRPr="001A5467" w:rsidRDefault="001A5467" w:rsidP="001A5467">
      <w:pPr>
        <w:spacing w:line="240" w:lineRule="atLeast"/>
        <w:ind w:right="-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E2" w:rsidRPr="00666BE2" w:rsidRDefault="00666BE2" w:rsidP="001A54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6BE2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5" w:history="1">
        <w:r w:rsidRPr="00666B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66BE2">
        <w:rPr>
          <w:rFonts w:ascii="Times New Roman" w:hAnsi="Times New Roman" w:cs="Times New Roman"/>
          <w:sz w:val="28"/>
          <w:szCs w:val="28"/>
        </w:rPr>
        <w:t xml:space="preserve"> 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поселения, принятого решением муниципального комитета Горноключевского городского поселения </w:t>
      </w:r>
      <w:r w:rsidR="00704769" w:rsidRP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304 от 16.02.2018г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>., муниципальный комитет Горноключевского  городского поселения:</w:t>
      </w:r>
      <w:r w:rsid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BE2" w:rsidRPr="001A5467" w:rsidRDefault="00666BE2" w:rsidP="00CA0F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A5467">
        <w:rPr>
          <w:rFonts w:ascii="Times New Roman" w:hAnsi="Times New Roman" w:cs="Times New Roman"/>
          <w:b/>
          <w:color w:val="000000"/>
          <w:sz w:val="26"/>
          <w:szCs w:val="26"/>
        </w:rPr>
        <w:t>РЕШИЛ</w:t>
      </w:r>
      <w:r w:rsidR="001A5467" w:rsidRPr="001A5467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704769" w:rsidRPr="00704769" w:rsidRDefault="00666BE2" w:rsidP="00BA19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изменение в </w:t>
      </w:r>
      <w:r w:rsidR="00CA0F58" w:rsidRPr="00704769">
        <w:rPr>
          <w:rFonts w:ascii="Times New Roman" w:hAnsi="Times New Roman" w:cs="Times New Roman"/>
          <w:color w:val="000000"/>
          <w:sz w:val="26"/>
          <w:szCs w:val="26"/>
        </w:rPr>
        <w:t xml:space="preserve">решение Муниципального комитета Горноключевского городского поселения </w:t>
      </w:r>
      <w:r w:rsidR="000A0036" w:rsidRPr="00704769">
        <w:rPr>
          <w:rFonts w:ascii="Times New Roman" w:hAnsi="Times New Roman" w:cs="Times New Roman"/>
          <w:color w:val="000000"/>
          <w:sz w:val="26"/>
          <w:szCs w:val="26"/>
        </w:rPr>
        <w:t xml:space="preserve">№ 90 от 28.10.2021 «Об утверждении Положения о муниципальном контроле в сфере благоустройства на территории Горноключевского городского поселения» </w:t>
      </w:r>
      <w:r w:rsidR="00704769" w:rsidRPr="00704769">
        <w:rPr>
          <w:rFonts w:ascii="Times New Roman" w:hAnsi="Times New Roman" w:cs="Times New Roman"/>
          <w:color w:val="000000"/>
          <w:sz w:val="26"/>
          <w:szCs w:val="26"/>
        </w:rPr>
        <w:t>заменив пункт</w:t>
      </w:r>
      <w:r w:rsidRPr="007047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4769" w:rsidRPr="00704769">
        <w:rPr>
          <w:rFonts w:ascii="Times New Roman" w:hAnsi="Times New Roman" w:cs="Times New Roman"/>
          <w:color w:val="000000"/>
          <w:sz w:val="26"/>
          <w:szCs w:val="26"/>
        </w:rPr>
        <w:t>2.11. пунктом 2.11. следующего содержания:</w:t>
      </w:r>
    </w:p>
    <w:p w:rsidR="007D02AF" w:rsidRPr="00BA1974" w:rsidRDefault="007D02AF" w:rsidP="00BA1974">
      <w:pPr>
        <w:pStyle w:val="a3"/>
        <w:shd w:val="clear" w:color="auto" w:fill="FFFFFF"/>
        <w:spacing w:after="0" w:line="240" w:lineRule="auto"/>
        <w:ind w:left="0" w:firstLine="1418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1974">
        <w:rPr>
          <w:rFonts w:ascii="Times New Roman" w:hAnsi="Times New Roman" w:cs="Times New Roman"/>
          <w:b/>
          <w:color w:val="000000"/>
          <w:sz w:val="26"/>
          <w:szCs w:val="26"/>
        </w:rPr>
        <w:t>Порядок и сроки проведения профилактического визита.</w:t>
      </w:r>
    </w:p>
    <w:p w:rsidR="00704769" w:rsidRPr="00704769" w:rsidRDefault="00704769" w:rsidP="00BA1974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>О проведении обязательного профилактического визита контролируемое лицо уведомляется не позднее, чем за 5 рабочих дней до даты его проведения.</w:t>
      </w:r>
    </w:p>
    <w:p w:rsidR="00704769" w:rsidRPr="00704769" w:rsidRDefault="00704769" w:rsidP="00BA1974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704769" w:rsidRPr="00704769" w:rsidRDefault="00704769" w:rsidP="00BA1974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>Профилактический визит проводится только с согласия контролируемого лица либо по его инициативе. Срок проведения обязательного профилактического визита не может превышать один рабочий день (не более 8 часов).</w:t>
      </w:r>
    </w:p>
    <w:p w:rsidR="00704769" w:rsidRPr="00704769" w:rsidRDefault="00704769" w:rsidP="00BA1974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>Контролируемое лицо вправе отказаться от обязательного профилактического визита, уведомив об этом контрольный (надзорный) орган не позднее, чем за 3 рабочих дня до начала мероприятия.</w:t>
      </w:r>
    </w:p>
    <w:p w:rsidR="00704769" w:rsidRPr="00704769" w:rsidRDefault="00704769" w:rsidP="00BA1974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04769" w:rsidRPr="00704769" w:rsidRDefault="00704769" w:rsidP="00BA1974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C3395" w:rsidRDefault="00704769" w:rsidP="00BA1974">
      <w:pPr>
        <w:pStyle w:val="a3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</w:t>
      </w:r>
      <w:r>
        <w:rPr>
          <w:rFonts w:ascii="Times New Roman" w:hAnsi="Times New Roman" w:cs="Times New Roman"/>
          <w:color w:val="000000"/>
          <w:sz w:val="26"/>
          <w:szCs w:val="26"/>
        </w:rPr>
        <w:t>осят рекомендательный характер.</w:t>
      </w:r>
    </w:p>
    <w:p w:rsidR="005B6AE9" w:rsidRPr="0051796A" w:rsidRDefault="00BA1974" w:rsidP="00BA19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>Внести изменение в решение Муниципального комитета Горноключевского городского поселения № 90 от 28.10.2021 «Об утверждении Положения о муниципальном контроле в сфере благоустройства на территории Горноключевского городского поселения»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="005B6AE9">
        <w:rPr>
          <w:rFonts w:ascii="Times New Roman" w:hAnsi="Times New Roman" w:cs="Times New Roman"/>
          <w:color w:val="000000"/>
          <w:sz w:val="26"/>
          <w:szCs w:val="26"/>
        </w:rPr>
        <w:t>ополни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B6AE9">
        <w:rPr>
          <w:rFonts w:ascii="Times New Roman" w:hAnsi="Times New Roman" w:cs="Times New Roman"/>
          <w:color w:val="000000"/>
          <w:sz w:val="26"/>
          <w:szCs w:val="26"/>
        </w:rPr>
        <w:t xml:space="preserve"> п.п. 3.1. параграф</w:t>
      </w:r>
      <w:r w:rsidR="0051796A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5B6AE9">
        <w:rPr>
          <w:rFonts w:ascii="Times New Roman" w:hAnsi="Times New Roman" w:cs="Times New Roman"/>
          <w:color w:val="000000"/>
          <w:sz w:val="26"/>
          <w:szCs w:val="26"/>
        </w:rPr>
        <w:t xml:space="preserve"> 7</w:t>
      </w:r>
      <w:r w:rsidR="00517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B6AE9">
        <w:rPr>
          <w:rFonts w:ascii="Times New Roman" w:hAnsi="Times New Roman" w:cs="Times New Roman"/>
          <w:color w:val="000000"/>
          <w:sz w:val="26"/>
          <w:szCs w:val="26"/>
        </w:rPr>
        <w:t xml:space="preserve">следующего содержания: 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7) </w:t>
      </w:r>
      <w:r w:rsidR="00BA1974">
        <w:rPr>
          <w:color w:val="111111"/>
          <w:sz w:val="26"/>
          <w:szCs w:val="26"/>
        </w:rPr>
        <w:tab/>
      </w:r>
      <w:r w:rsidRPr="00BA1974">
        <w:rPr>
          <w:b/>
          <w:color w:val="111111"/>
          <w:sz w:val="26"/>
          <w:szCs w:val="26"/>
        </w:rPr>
        <w:t>Порядок применения фотосъемки, аудио- и видеозаписи: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а)  для фиксации хода и результатов контрольного (надзорного) мероприятия осуществляются ориентирующая, обзорная, узловая и детальная фотосъемка и видеозапись;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б)  фотосъемка, ауди</w:t>
      </w:r>
      <w:proofErr w:type="gramStart"/>
      <w:r w:rsidRPr="0051796A">
        <w:rPr>
          <w:color w:val="111111"/>
          <w:sz w:val="26"/>
          <w:szCs w:val="26"/>
        </w:rPr>
        <w:t>о-</w:t>
      </w:r>
      <w:proofErr w:type="gramEnd"/>
      <w:r w:rsidRPr="0051796A">
        <w:rPr>
          <w:color w:val="111111"/>
          <w:sz w:val="26"/>
          <w:szCs w:val="26"/>
        </w:rPr>
        <w:t xml:space="preserve"> и </w:t>
      </w:r>
      <w:proofErr w:type="spellStart"/>
      <w:r w:rsidRPr="0051796A">
        <w:rPr>
          <w:color w:val="111111"/>
          <w:sz w:val="26"/>
          <w:szCs w:val="26"/>
        </w:rPr>
        <w:t>видеофиксация</w:t>
      </w:r>
      <w:proofErr w:type="spellEnd"/>
      <w:r w:rsidRPr="0051796A">
        <w:rPr>
          <w:color w:val="111111"/>
          <w:sz w:val="26"/>
          <w:szCs w:val="26"/>
        </w:rPr>
        <w:t xml:space="preserve"> проводятся инспектором, назначенным ответственным за проведение контрольного (надзорного) мероприятия, посредством использования видеорегистраторов, беспилотных летательных аппаратов, фотоаппаратов, диктофонов, видеокамер, а также мобильных устройств (телефоны, смартфоны, планшеты) ;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в)  оборудование, используемое для проведения фот</w:t>
      </w:r>
      <w:proofErr w:type="gramStart"/>
      <w:r w:rsidRPr="0051796A">
        <w:rPr>
          <w:color w:val="111111"/>
          <w:sz w:val="26"/>
          <w:szCs w:val="26"/>
        </w:rPr>
        <w:t>о-</w:t>
      </w:r>
      <w:proofErr w:type="gramEnd"/>
      <w:r w:rsidRPr="0051796A">
        <w:rPr>
          <w:color w:val="111111"/>
          <w:sz w:val="26"/>
          <w:szCs w:val="26"/>
        </w:rPr>
        <w:t xml:space="preserve"> и видеофиксации, должно иметь техническую возможность отображения на фотоснимках и видеозаписи текущей даты и времени, а также сохранения данных о месте съемки (координат) ;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г)  аудиозапись ведет инспектор, назначенный ответственным за проведение контрольного (надзорного) мероприятия должностным лицом;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д)  при проведении фот</w:t>
      </w:r>
      <w:proofErr w:type="gramStart"/>
      <w:r w:rsidRPr="0051796A">
        <w:rPr>
          <w:color w:val="111111"/>
          <w:sz w:val="26"/>
          <w:szCs w:val="26"/>
        </w:rPr>
        <w:t>о-</w:t>
      </w:r>
      <w:proofErr w:type="gramEnd"/>
      <w:r w:rsidRPr="0051796A">
        <w:rPr>
          <w:color w:val="111111"/>
          <w:sz w:val="26"/>
          <w:szCs w:val="26"/>
        </w:rPr>
        <w:t xml:space="preserve"> и видеофиксации должны соблюдаться следующие требования: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необходимо применять приемы фиксации, при которых исключается возможность искажения свойств объекта контроля;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следует обеспечивать условия фиксации, при которых полученные фотоснимки, видеозапись максимально точно и полно отображают свойства объектов контроля;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е)  информация о проведении фотосъемки, аудио- и видеозаписи отражается в акте контрольного (надзорного) мероприятия с указанием типа и марки оборудования, с помощью которого проводилась фиксация;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>ж)  фото-, аудио- и видеоматериалы являются приложением к акту контрольного (надзорного) мероприятия;</w:t>
      </w:r>
    </w:p>
    <w:p w:rsidR="0051796A" w:rsidRPr="0051796A" w:rsidRDefault="0051796A" w:rsidP="00BA1974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6"/>
          <w:szCs w:val="26"/>
        </w:rPr>
      </w:pPr>
      <w:r w:rsidRPr="0051796A">
        <w:rPr>
          <w:color w:val="111111"/>
          <w:sz w:val="26"/>
          <w:szCs w:val="26"/>
        </w:rPr>
        <w:t xml:space="preserve">з)  акт контрольного (надзорного) мероприятия и прилагаемые материалы к нему подлежат хранению в органе контроля в течение 3 лет </w:t>
      </w:r>
      <w:proofErr w:type="gramStart"/>
      <w:r w:rsidRPr="0051796A">
        <w:rPr>
          <w:color w:val="111111"/>
          <w:sz w:val="26"/>
          <w:szCs w:val="26"/>
        </w:rPr>
        <w:t>с даты окончания</w:t>
      </w:r>
      <w:proofErr w:type="gramEnd"/>
      <w:r w:rsidRPr="0051796A">
        <w:rPr>
          <w:color w:val="111111"/>
          <w:sz w:val="26"/>
          <w:szCs w:val="26"/>
        </w:rPr>
        <w:t xml:space="preserve"> контрольного (надзорного) мероприятия.</w:t>
      </w:r>
    </w:p>
    <w:p w:rsidR="003C3395" w:rsidRPr="0051796A" w:rsidRDefault="00666BE2" w:rsidP="0051796A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3395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A0F58" w:rsidRDefault="00CA0F58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Pr="00CA0F58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      В.У. Хасанов</w:t>
      </w:r>
    </w:p>
    <w:p w:rsidR="00666BE2" w:rsidRPr="00666BE2" w:rsidRDefault="00666BE2" w:rsidP="00666BE2"/>
    <w:sectPr w:rsidR="00666BE2" w:rsidRPr="00666BE2" w:rsidSect="00BA197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1BA"/>
    <w:multiLevelType w:val="hybridMultilevel"/>
    <w:tmpl w:val="08DACCE6"/>
    <w:lvl w:ilvl="0" w:tplc="D5BE8E4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1E8"/>
    <w:rsid w:val="000A0036"/>
    <w:rsid w:val="001A5467"/>
    <w:rsid w:val="003C3395"/>
    <w:rsid w:val="0051796A"/>
    <w:rsid w:val="005451F8"/>
    <w:rsid w:val="005B6AE9"/>
    <w:rsid w:val="00666BE2"/>
    <w:rsid w:val="00704769"/>
    <w:rsid w:val="007D02AF"/>
    <w:rsid w:val="007D0D12"/>
    <w:rsid w:val="00844BD0"/>
    <w:rsid w:val="00BA1974"/>
    <w:rsid w:val="00BD51E8"/>
    <w:rsid w:val="00CA0F58"/>
    <w:rsid w:val="00F60117"/>
    <w:rsid w:val="00F6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paragraph" w:styleId="2">
    <w:name w:val="heading 2"/>
    <w:basedOn w:val="a"/>
    <w:next w:val="a"/>
    <w:link w:val="20"/>
    <w:qFormat/>
    <w:rsid w:val="001A54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54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Katik</cp:lastModifiedBy>
  <cp:revision>3</cp:revision>
  <cp:lastPrinted>2023-12-29T00:40:00Z</cp:lastPrinted>
  <dcterms:created xsi:type="dcterms:W3CDTF">2023-12-25T05:39:00Z</dcterms:created>
  <dcterms:modified xsi:type="dcterms:W3CDTF">2023-12-29T00:41:00Z</dcterms:modified>
</cp:coreProperties>
</file>