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15" w:rsidRDefault="008E0615" w:rsidP="008E0615">
      <w:pPr>
        <w:pStyle w:val="a3"/>
        <w:shd w:val="clear" w:color="auto" w:fill="028ECC"/>
        <w:spacing w:before="0" w:beforeAutospacing="0" w:after="0" w:afterAutospacing="0"/>
        <w:rPr>
          <w:rFonts w:ascii="Tahoma" w:hAnsi="Tahoma" w:cs="Tahoma"/>
          <w:color w:val="FFFFFF"/>
          <w:sz w:val="22"/>
          <w:szCs w:val="22"/>
        </w:rPr>
      </w:pPr>
      <w:r>
        <w:rPr>
          <w:rFonts w:ascii="Tahoma" w:hAnsi="Tahoma" w:cs="Tahoma"/>
          <w:color w:val="FFFFFF"/>
          <w:sz w:val="22"/>
          <w:szCs w:val="22"/>
        </w:rPr>
        <w:t>Муниципальное унитарное предприятие «АКВАСЕРВИС» Горноключевского городского поселения начало свою деятельность с 13 мая 2016 года.</w:t>
      </w:r>
      <w:r>
        <w:rPr>
          <w:rStyle w:val="apple-converted-space"/>
          <w:rFonts w:ascii="Tahoma" w:hAnsi="Tahoma" w:cs="Tahoma"/>
          <w:color w:val="FFFFFF"/>
          <w:sz w:val="22"/>
          <w:szCs w:val="22"/>
        </w:rPr>
        <w:t> </w:t>
      </w:r>
      <w:r>
        <w:rPr>
          <w:rFonts w:ascii="Tahoma" w:hAnsi="Tahoma" w:cs="Tahoma"/>
          <w:color w:val="FFFFFF"/>
          <w:sz w:val="22"/>
          <w:szCs w:val="22"/>
        </w:rPr>
        <w:br/>
      </w:r>
      <w:r>
        <w:rPr>
          <w:rFonts w:ascii="Tahoma" w:hAnsi="Tahoma" w:cs="Tahoma"/>
          <w:color w:val="FFFFFF"/>
          <w:sz w:val="22"/>
          <w:szCs w:val="22"/>
        </w:rPr>
        <w:br/>
        <w:t>ОГРН 1162507050155</w:t>
      </w:r>
      <w:r>
        <w:rPr>
          <w:rFonts w:ascii="Tahoma" w:hAnsi="Tahoma" w:cs="Tahoma"/>
          <w:color w:val="FFFFFF"/>
          <w:sz w:val="22"/>
          <w:szCs w:val="22"/>
        </w:rPr>
        <w:br/>
        <w:t>ИНН 2517012180</w:t>
      </w:r>
      <w:r>
        <w:rPr>
          <w:rFonts w:ascii="Tahoma" w:hAnsi="Tahoma" w:cs="Tahoma"/>
          <w:color w:val="FFFFFF"/>
          <w:sz w:val="22"/>
          <w:szCs w:val="22"/>
        </w:rPr>
        <w:br/>
        <w:t>КПП 250701001</w:t>
      </w:r>
      <w:r>
        <w:rPr>
          <w:rFonts w:ascii="Tahoma" w:hAnsi="Tahoma" w:cs="Tahoma"/>
          <w:color w:val="FFFFFF"/>
          <w:sz w:val="22"/>
          <w:szCs w:val="22"/>
        </w:rPr>
        <w:br/>
      </w:r>
      <w:r>
        <w:rPr>
          <w:rFonts w:ascii="Tahoma" w:hAnsi="Tahoma" w:cs="Tahoma"/>
          <w:color w:val="FFFFFF"/>
          <w:sz w:val="22"/>
          <w:szCs w:val="22"/>
        </w:rPr>
        <w:br/>
        <w:t>Директор МУП «АКВАСЕРВИС»:</w:t>
      </w:r>
      <w:r>
        <w:rPr>
          <w:rFonts w:ascii="Tahoma" w:hAnsi="Tahoma" w:cs="Tahoma"/>
          <w:color w:val="FFFFFF"/>
          <w:sz w:val="22"/>
          <w:szCs w:val="22"/>
        </w:rPr>
        <w:br/>
        <w:t>Винокуров Валерий Викторович</w:t>
      </w:r>
      <w:r>
        <w:rPr>
          <w:rStyle w:val="apple-converted-space"/>
          <w:rFonts w:ascii="Tahoma" w:hAnsi="Tahoma" w:cs="Tahoma"/>
          <w:color w:val="FFFFFF"/>
          <w:sz w:val="22"/>
          <w:szCs w:val="22"/>
        </w:rPr>
        <w:t> </w:t>
      </w:r>
      <w:r>
        <w:rPr>
          <w:rFonts w:ascii="Tahoma" w:hAnsi="Tahoma" w:cs="Tahoma"/>
          <w:color w:val="FFFFFF"/>
          <w:sz w:val="22"/>
          <w:szCs w:val="22"/>
        </w:rPr>
        <w:br/>
        <w:t>Тел./факс 8 (42354) 24-1-20</w:t>
      </w:r>
      <w:r>
        <w:rPr>
          <w:rStyle w:val="apple-converted-space"/>
          <w:rFonts w:ascii="Tahoma" w:hAnsi="Tahoma" w:cs="Tahoma"/>
          <w:color w:val="FFFFFF"/>
          <w:sz w:val="22"/>
          <w:szCs w:val="22"/>
        </w:rPr>
        <w:t> </w:t>
      </w:r>
      <w:r>
        <w:rPr>
          <w:rFonts w:ascii="Tahoma" w:hAnsi="Tahoma" w:cs="Tahoma"/>
          <w:color w:val="FFFFFF"/>
          <w:sz w:val="22"/>
          <w:szCs w:val="22"/>
        </w:rPr>
        <w:br/>
      </w:r>
      <w:r>
        <w:rPr>
          <w:rFonts w:ascii="Tahoma" w:hAnsi="Tahoma" w:cs="Tahoma"/>
          <w:color w:val="FFFFFF"/>
          <w:sz w:val="22"/>
          <w:szCs w:val="22"/>
        </w:rPr>
        <w:br/>
        <w:t>МУП «АКВАСЕРВИС» расположен по адресу: Приморский край, Кировский район,</w:t>
      </w:r>
      <w:r>
        <w:rPr>
          <w:rStyle w:val="apple-converted-space"/>
          <w:rFonts w:ascii="Tahoma" w:hAnsi="Tahoma" w:cs="Tahoma"/>
          <w:color w:val="FFFFFF"/>
          <w:sz w:val="22"/>
          <w:szCs w:val="22"/>
        </w:rPr>
        <w:t> </w:t>
      </w:r>
      <w:r>
        <w:rPr>
          <w:rFonts w:ascii="Tahoma" w:hAnsi="Tahoma" w:cs="Tahoma"/>
          <w:color w:val="FFFFFF"/>
          <w:sz w:val="22"/>
          <w:szCs w:val="22"/>
        </w:rPr>
        <w:br/>
        <w:t>кп. Горные Ключи, проспект Лазурный д.2</w:t>
      </w:r>
      <w:r>
        <w:rPr>
          <w:rStyle w:val="apple-converted-space"/>
          <w:rFonts w:ascii="Tahoma" w:hAnsi="Tahoma" w:cs="Tahoma"/>
          <w:color w:val="FFFFFF"/>
          <w:sz w:val="22"/>
          <w:szCs w:val="22"/>
        </w:rPr>
        <w:t> </w:t>
      </w:r>
      <w:r>
        <w:rPr>
          <w:rFonts w:ascii="Tahoma" w:hAnsi="Tahoma" w:cs="Tahoma"/>
          <w:color w:val="FFFFFF"/>
          <w:sz w:val="22"/>
          <w:szCs w:val="22"/>
        </w:rPr>
        <w:br/>
        <w:t>Основной вид деятельности: сбор, очистка и распределение воды.</w:t>
      </w:r>
    </w:p>
    <w:p w:rsidR="008E0615" w:rsidRDefault="008E0615" w:rsidP="008E0615">
      <w:pPr>
        <w:pStyle w:val="a3"/>
        <w:shd w:val="clear" w:color="auto" w:fill="028ECC"/>
        <w:spacing w:before="0" w:beforeAutospacing="0" w:after="180" w:afterAutospacing="0"/>
        <w:rPr>
          <w:rFonts w:ascii="Tahoma" w:hAnsi="Tahoma" w:cs="Tahoma"/>
          <w:color w:val="FFFFFF"/>
          <w:sz w:val="22"/>
          <w:szCs w:val="22"/>
        </w:rPr>
      </w:pPr>
      <w:r>
        <w:rPr>
          <w:rFonts w:ascii="Tahoma" w:hAnsi="Tahoma" w:cs="Tahoma"/>
          <w:color w:val="FFFFFF"/>
          <w:sz w:val="22"/>
          <w:szCs w:val="22"/>
        </w:rPr>
        <w:t>Так же организация занимается содержанием и ремонтом жилого фонда, вывозом ТБО, благоустройством курортного поселка Горные Ключи и села Уссурка.</w:t>
      </w:r>
    </w:p>
    <w:p w:rsidR="00E4206A" w:rsidRDefault="008E061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6"/>
    <w:rsid w:val="005418C5"/>
    <w:rsid w:val="008E0615"/>
    <w:rsid w:val="00973338"/>
    <w:rsid w:val="00B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2017-01-09T05:22:00Z</dcterms:created>
  <dcterms:modified xsi:type="dcterms:W3CDTF">2017-01-09T05:22:00Z</dcterms:modified>
</cp:coreProperties>
</file>