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РОССИЙСКАЯ ФЕДЕРАЦИЯ</w:t>
      </w: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ПРИМОРСКИЙ КРАЙ</w:t>
      </w: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МУНИЦИПАЛЬНЫЙ КОМИТЕТ</w:t>
      </w: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 xml:space="preserve"> ГОРНОКЛЮЧЕВСКОГО ГОРОДСКОГО ПОСЕЛЕНИЯ</w:t>
      </w: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w:t>
      </w:r>
      <w:r w:rsidRPr="001D3D4E">
        <w:rPr>
          <w:rFonts w:ascii="Times New Roman" w:eastAsia="Times New Roman" w:hAnsi="Times New Roman" w:cs="Times New Roman"/>
          <w:b/>
          <w:sz w:val="28"/>
          <w:szCs w:val="28"/>
          <w:lang w:val="en-US" w:eastAsia="ru-RU"/>
        </w:rPr>
        <w:t>III</w:t>
      </w:r>
      <w:r w:rsidRPr="001D3D4E">
        <w:rPr>
          <w:rFonts w:ascii="Times New Roman" w:eastAsia="Times New Roman" w:hAnsi="Times New Roman" w:cs="Times New Roman"/>
          <w:b/>
          <w:sz w:val="28"/>
          <w:szCs w:val="28"/>
          <w:lang w:eastAsia="ru-RU"/>
        </w:rPr>
        <w:t xml:space="preserve"> СОЗЫВ)</w:t>
      </w: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p>
    <w:p w:rsidR="00EE5FF9" w:rsidRPr="001D3D4E" w:rsidRDefault="00EE5FF9" w:rsidP="00EE5FF9">
      <w:pPr>
        <w:spacing w:after="0" w:line="240" w:lineRule="auto"/>
        <w:jc w:val="center"/>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РЕШЕНИЕ</w:t>
      </w:r>
    </w:p>
    <w:p w:rsidR="00EE5FF9" w:rsidRPr="001D3D4E" w:rsidRDefault="00EE5FF9" w:rsidP="00EE5FF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0A12F2">
        <w:rPr>
          <w:rFonts w:ascii="Times New Roman" w:eastAsia="Times New Roman" w:hAnsi="Times New Roman" w:cs="Times New Roman"/>
          <w:b/>
          <w:sz w:val="28"/>
          <w:szCs w:val="28"/>
          <w:lang w:eastAsia="ru-RU"/>
        </w:rPr>
        <w:t>29</w:t>
      </w:r>
      <w:r w:rsidRPr="001D3D4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ноября</w:t>
      </w:r>
      <w:r w:rsidRPr="001D3D4E">
        <w:rPr>
          <w:rFonts w:ascii="Times New Roman" w:eastAsia="Times New Roman" w:hAnsi="Times New Roman" w:cs="Times New Roman"/>
          <w:b/>
          <w:sz w:val="28"/>
          <w:szCs w:val="28"/>
          <w:lang w:eastAsia="ru-RU"/>
        </w:rPr>
        <w:t xml:space="preserve">  2018 г.                                                  </w:t>
      </w:r>
      <w:r>
        <w:rPr>
          <w:rFonts w:ascii="Times New Roman" w:eastAsia="Times New Roman" w:hAnsi="Times New Roman" w:cs="Times New Roman"/>
          <w:b/>
          <w:sz w:val="28"/>
          <w:szCs w:val="28"/>
          <w:lang w:eastAsia="ru-RU"/>
        </w:rPr>
        <w:t xml:space="preserve">                       </w:t>
      </w:r>
      <w:r w:rsidRPr="001D3D4E">
        <w:rPr>
          <w:rFonts w:ascii="Times New Roman" w:eastAsia="Times New Roman" w:hAnsi="Times New Roman" w:cs="Times New Roman"/>
          <w:b/>
          <w:sz w:val="28"/>
          <w:szCs w:val="28"/>
          <w:lang w:eastAsia="ru-RU"/>
        </w:rPr>
        <w:t xml:space="preserve">       № </w:t>
      </w:r>
      <w:r w:rsidR="000A12F2">
        <w:rPr>
          <w:rFonts w:ascii="Times New Roman" w:eastAsia="Times New Roman" w:hAnsi="Times New Roman" w:cs="Times New Roman"/>
          <w:b/>
          <w:sz w:val="28"/>
          <w:szCs w:val="28"/>
          <w:lang w:eastAsia="ru-RU"/>
        </w:rPr>
        <w:t>375</w:t>
      </w:r>
    </w:p>
    <w:p w:rsidR="00EE5FF9" w:rsidRPr="001D3D4E" w:rsidRDefault="00EE5FF9" w:rsidP="00EE5FF9">
      <w:pPr>
        <w:spacing w:after="0" w:line="240" w:lineRule="auto"/>
        <w:rPr>
          <w:rFonts w:ascii="Times New Roman" w:eastAsia="Times New Roman" w:hAnsi="Times New Roman" w:cs="Times New Roman"/>
          <w:sz w:val="28"/>
          <w:szCs w:val="28"/>
          <w:lang w:eastAsia="ru-RU"/>
        </w:rPr>
      </w:pPr>
    </w:p>
    <w:p w:rsidR="00EE5FF9" w:rsidRPr="001D3D4E" w:rsidRDefault="00EE5FF9" w:rsidP="00EE5FF9">
      <w:pPr>
        <w:keepNext/>
        <w:spacing w:after="0" w:line="240" w:lineRule="auto"/>
        <w:jc w:val="center"/>
        <w:outlineLvl w:val="1"/>
        <w:rPr>
          <w:rFonts w:ascii="Times New Roman" w:eastAsia="Times New Roman" w:hAnsi="Times New Roman" w:cs="Times New Roman"/>
          <w:b/>
          <w:sz w:val="28"/>
          <w:szCs w:val="28"/>
          <w:lang w:eastAsia="ru-RU"/>
        </w:rPr>
      </w:pPr>
      <w:r w:rsidRPr="001D3D4E">
        <w:rPr>
          <w:rFonts w:ascii="Times New Roman" w:eastAsia="Times New Roman" w:hAnsi="Times New Roman" w:cs="Times New Roman"/>
          <w:b/>
          <w:sz w:val="28"/>
          <w:szCs w:val="28"/>
          <w:lang w:eastAsia="ru-RU"/>
        </w:rPr>
        <w:t xml:space="preserve">О внесении изменений и дополнений в решение Муниципального комитета Горноключевского городского поселения № </w:t>
      </w:r>
      <w:r>
        <w:rPr>
          <w:rFonts w:ascii="Times New Roman" w:eastAsia="Times New Roman" w:hAnsi="Times New Roman" w:cs="Times New Roman"/>
          <w:b/>
          <w:sz w:val="28"/>
          <w:szCs w:val="28"/>
          <w:lang w:eastAsia="ru-RU"/>
        </w:rPr>
        <w:t>278</w:t>
      </w:r>
      <w:r w:rsidRPr="001D3D4E">
        <w:rPr>
          <w:rFonts w:ascii="Times New Roman" w:eastAsia="Times New Roman" w:hAnsi="Times New Roman" w:cs="Times New Roman"/>
          <w:b/>
          <w:sz w:val="28"/>
          <w:szCs w:val="28"/>
          <w:lang w:eastAsia="ru-RU"/>
        </w:rPr>
        <w:t xml:space="preserve"> от </w:t>
      </w:r>
      <w:r>
        <w:rPr>
          <w:rFonts w:ascii="Times New Roman" w:eastAsia="Times New Roman" w:hAnsi="Times New Roman" w:cs="Times New Roman"/>
          <w:b/>
          <w:sz w:val="28"/>
          <w:szCs w:val="28"/>
          <w:lang w:eastAsia="ru-RU"/>
        </w:rPr>
        <w:t xml:space="preserve">20.09.2017 г. </w:t>
      </w:r>
      <w:r w:rsidRPr="001D3D4E">
        <w:rPr>
          <w:rFonts w:ascii="Times New Roman" w:eastAsia="Times New Roman" w:hAnsi="Times New Roman" w:cs="Times New Roman"/>
          <w:b/>
          <w:sz w:val="28"/>
          <w:szCs w:val="28"/>
          <w:lang w:eastAsia="ru-RU"/>
        </w:rPr>
        <w:t xml:space="preserve">«Об утверждении Правил благоустройства территории Горноключевского городского поселения»                                                                                                              </w:t>
      </w:r>
    </w:p>
    <w:p w:rsidR="00394F23" w:rsidRDefault="00394F23" w:rsidP="00EE5FF9">
      <w:pPr>
        <w:spacing w:after="0" w:line="240" w:lineRule="auto"/>
        <w:jc w:val="right"/>
        <w:rPr>
          <w:rFonts w:ascii="Times New Roman" w:eastAsia="Times New Roman" w:hAnsi="Times New Roman" w:cs="Times New Roman"/>
          <w:sz w:val="24"/>
          <w:szCs w:val="24"/>
          <w:lang w:eastAsia="ru-RU"/>
        </w:rPr>
      </w:pPr>
    </w:p>
    <w:p w:rsidR="00394F23" w:rsidRPr="00394F23" w:rsidRDefault="00394F23" w:rsidP="00EE5FF9">
      <w:pPr>
        <w:spacing w:after="0" w:line="240" w:lineRule="auto"/>
        <w:jc w:val="right"/>
        <w:rPr>
          <w:rFonts w:ascii="Times New Roman" w:eastAsia="Times New Roman" w:hAnsi="Times New Roman" w:cs="Times New Roman"/>
          <w:sz w:val="24"/>
          <w:szCs w:val="24"/>
          <w:lang w:eastAsia="ru-RU"/>
        </w:rPr>
      </w:pPr>
      <w:r w:rsidRPr="00394F23">
        <w:rPr>
          <w:rFonts w:ascii="Times New Roman" w:eastAsia="Times New Roman" w:hAnsi="Times New Roman" w:cs="Times New Roman"/>
          <w:sz w:val="24"/>
          <w:szCs w:val="24"/>
          <w:lang w:eastAsia="ru-RU"/>
        </w:rPr>
        <w:t>Принято решение муниципального комитета</w:t>
      </w:r>
    </w:p>
    <w:p w:rsidR="00394F23" w:rsidRPr="00394F23" w:rsidRDefault="00394F23" w:rsidP="00EE5FF9">
      <w:pPr>
        <w:spacing w:after="0" w:line="240" w:lineRule="auto"/>
        <w:jc w:val="right"/>
        <w:rPr>
          <w:rFonts w:ascii="Times New Roman" w:eastAsia="Times New Roman" w:hAnsi="Times New Roman" w:cs="Times New Roman"/>
          <w:sz w:val="24"/>
          <w:szCs w:val="24"/>
          <w:lang w:eastAsia="ru-RU"/>
        </w:rPr>
      </w:pPr>
      <w:r w:rsidRPr="00394F23">
        <w:rPr>
          <w:rFonts w:ascii="Times New Roman" w:eastAsia="Times New Roman" w:hAnsi="Times New Roman" w:cs="Times New Roman"/>
          <w:sz w:val="24"/>
          <w:szCs w:val="24"/>
          <w:lang w:eastAsia="ru-RU"/>
        </w:rPr>
        <w:t>Горноключевского городского поселения</w:t>
      </w:r>
    </w:p>
    <w:p w:rsidR="00394F23" w:rsidRPr="00394F23" w:rsidRDefault="00394F23" w:rsidP="00EE5FF9">
      <w:pPr>
        <w:spacing w:after="0" w:line="240" w:lineRule="auto"/>
        <w:jc w:val="right"/>
        <w:rPr>
          <w:rFonts w:ascii="Times New Roman" w:eastAsia="Times New Roman" w:hAnsi="Times New Roman" w:cs="Times New Roman"/>
          <w:sz w:val="24"/>
          <w:szCs w:val="24"/>
          <w:lang w:eastAsia="ru-RU"/>
        </w:rPr>
      </w:pPr>
      <w:r w:rsidRPr="00394F23">
        <w:rPr>
          <w:rFonts w:ascii="Times New Roman" w:eastAsia="Times New Roman" w:hAnsi="Times New Roman" w:cs="Times New Roman"/>
          <w:sz w:val="24"/>
          <w:szCs w:val="24"/>
          <w:lang w:eastAsia="ru-RU"/>
        </w:rPr>
        <w:t>№</w:t>
      </w:r>
      <w:r w:rsidR="000A12F2">
        <w:rPr>
          <w:rFonts w:ascii="Times New Roman" w:eastAsia="Times New Roman" w:hAnsi="Times New Roman" w:cs="Times New Roman"/>
          <w:sz w:val="24"/>
          <w:szCs w:val="24"/>
          <w:lang w:eastAsia="ru-RU"/>
        </w:rPr>
        <w:t xml:space="preserve">374 </w:t>
      </w:r>
      <w:r w:rsidRPr="00394F23">
        <w:rPr>
          <w:rFonts w:ascii="Times New Roman" w:eastAsia="Times New Roman" w:hAnsi="Times New Roman" w:cs="Times New Roman"/>
          <w:sz w:val="24"/>
          <w:szCs w:val="24"/>
          <w:lang w:eastAsia="ru-RU"/>
        </w:rPr>
        <w:t xml:space="preserve">от </w:t>
      </w:r>
      <w:r w:rsidR="000A12F2">
        <w:rPr>
          <w:rFonts w:ascii="Times New Roman" w:eastAsia="Times New Roman" w:hAnsi="Times New Roman" w:cs="Times New Roman"/>
          <w:sz w:val="24"/>
          <w:szCs w:val="24"/>
          <w:lang w:eastAsia="ru-RU"/>
        </w:rPr>
        <w:t>29.11.</w:t>
      </w:r>
      <w:r w:rsidRPr="00394F23">
        <w:rPr>
          <w:rFonts w:ascii="Times New Roman" w:eastAsia="Times New Roman" w:hAnsi="Times New Roman" w:cs="Times New Roman"/>
          <w:sz w:val="24"/>
          <w:szCs w:val="24"/>
          <w:lang w:eastAsia="ru-RU"/>
        </w:rPr>
        <w:t>2018 г.</w:t>
      </w:r>
    </w:p>
    <w:p w:rsidR="00EE5FF9" w:rsidRPr="001D3D4E" w:rsidRDefault="00EE5FF9" w:rsidP="00EE5FF9">
      <w:pPr>
        <w:spacing w:after="0" w:line="240" w:lineRule="auto"/>
        <w:jc w:val="right"/>
        <w:rPr>
          <w:rFonts w:ascii="Times New Roman" w:eastAsia="Times New Roman" w:hAnsi="Times New Roman" w:cs="Times New Roman"/>
          <w:sz w:val="28"/>
          <w:szCs w:val="28"/>
          <w:lang w:eastAsia="ru-RU"/>
        </w:rPr>
      </w:pPr>
      <w:r w:rsidRPr="001D3D4E">
        <w:rPr>
          <w:rFonts w:ascii="Times New Roman" w:eastAsia="Times New Roman" w:hAnsi="Times New Roman" w:cs="Times New Roman"/>
          <w:sz w:val="28"/>
          <w:szCs w:val="28"/>
          <w:lang w:eastAsia="ru-RU"/>
        </w:rPr>
        <w:t xml:space="preserve">                                                         </w:t>
      </w:r>
    </w:p>
    <w:p w:rsidR="00EE5FF9" w:rsidRPr="001C50F4" w:rsidRDefault="000A12F2" w:rsidP="000A12F2">
      <w:pPr>
        <w:spacing w:after="0" w:line="240" w:lineRule="auto"/>
        <w:ind w:firstLine="708"/>
        <w:jc w:val="both"/>
        <w:rPr>
          <w:rFonts w:ascii="Times New Roman" w:eastAsia="Times New Roman" w:hAnsi="Times New Roman" w:cs="Times New Roman"/>
          <w:sz w:val="26"/>
          <w:szCs w:val="26"/>
          <w:lang w:eastAsia="ru-RU"/>
        </w:rPr>
      </w:pPr>
      <w:proofErr w:type="gramStart"/>
      <w:r w:rsidRPr="000A12F2">
        <w:rPr>
          <w:rFonts w:ascii="Times New Roman" w:eastAsia="Times New Roman" w:hAnsi="Times New Roman" w:cs="Times New Roman"/>
          <w:sz w:val="26"/>
          <w:szCs w:val="26"/>
          <w:lang w:eastAsia="ru-RU"/>
        </w:rPr>
        <w:t>Рассмотрев протест прокуратуры на п. 4.9.1 Правил благоустройства территории Горноключевского городского поселения,  в соответствии с Федеральным законом от 6 октября 2003 г. № 131-ФЗ «Об общих принципах организации местного самоуправления», Законом Приморского края от 09 июля 2018 г.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Постановления Приморского края от 07 ноября</w:t>
      </w:r>
      <w:proofErr w:type="gramEnd"/>
      <w:r w:rsidRPr="000A12F2">
        <w:rPr>
          <w:rFonts w:ascii="Times New Roman" w:eastAsia="Times New Roman" w:hAnsi="Times New Roman" w:cs="Times New Roman"/>
          <w:sz w:val="26"/>
          <w:szCs w:val="26"/>
          <w:lang w:eastAsia="ru-RU"/>
        </w:rPr>
        <w:t xml:space="preserve"> 2017 г. № 438-па «Об утверждении Порядка сбора твердых коммунальных отходов (в том числе их раздельного сбора) на территории Приморского края, Уставом Горноключевского городского поселения, принятого решением муниципального комитета Горноключевского городского поселения № 304 от 16.02.2008г., муниципальный комитет Горноключевского  городского поселения:</w:t>
      </w:r>
    </w:p>
    <w:p w:rsidR="00EE5FF9" w:rsidRPr="001C50F4" w:rsidRDefault="00EE5FF9" w:rsidP="00EE5FF9">
      <w:pPr>
        <w:spacing w:after="0" w:line="240" w:lineRule="auto"/>
        <w:jc w:val="both"/>
        <w:rPr>
          <w:rFonts w:ascii="Times New Roman" w:eastAsia="Times New Roman" w:hAnsi="Times New Roman" w:cs="Times New Roman"/>
          <w:b/>
          <w:sz w:val="26"/>
          <w:szCs w:val="26"/>
          <w:lang w:eastAsia="ru-RU"/>
        </w:rPr>
      </w:pPr>
      <w:r w:rsidRPr="001C50F4">
        <w:rPr>
          <w:rFonts w:ascii="Times New Roman" w:eastAsia="Times New Roman" w:hAnsi="Times New Roman" w:cs="Times New Roman"/>
          <w:b/>
          <w:sz w:val="26"/>
          <w:szCs w:val="26"/>
          <w:lang w:eastAsia="ru-RU"/>
        </w:rPr>
        <w:t>РЕШИЛ:</w:t>
      </w:r>
    </w:p>
    <w:p w:rsidR="00EE5FF9" w:rsidRPr="001C50F4" w:rsidRDefault="00EE5FF9" w:rsidP="00EE5FF9">
      <w:pPr>
        <w:spacing w:after="0" w:line="240" w:lineRule="auto"/>
        <w:jc w:val="both"/>
        <w:rPr>
          <w:rFonts w:ascii="Times New Roman" w:eastAsia="Times New Roman" w:hAnsi="Times New Roman" w:cs="Times New Roman"/>
          <w:b/>
          <w:sz w:val="26"/>
          <w:szCs w:val="26"/>
          <w:lang w:eastAsia="ru-RU"/>
        </w:rPr>
      </w:pPr>
    </w:p>
    <w:p w:rsidR="000A12F2" w:rsidRPr="000A12F2" w:rsidRDefault="00EE5FF9" w:rsidP="000A12F2">
      <w:pPr>
        <w:pStyle w:val="a3"/>
        <w:numPr>
          <w:ilvl w:val="0"/>
          <w:numId w:val="1"/>
        </w:num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pacing w:val="-3"/>
          <w:sz w:val="26"/>
          <w:szCs w:val="26"/>
          <w:lang w:eastAsia="ru-RU"/>
        </w:rPr>
        <w:t xml:space="preserve">Внести </w:t>
      </w:r>
      <w:r w:rsidRPr="000A12F2">
        <w:rPr>
          <w:rFonts w:ascii="Times New Roman" w:eastAsia="Times New Roman" w:hAnsi="Times New Roman" w:cs="Times New Roman"/>
          <w:sz w:val="26"/>
          <w:szCs w:val="26"/>
          <w:lang w:eastAsia="ru-RU"/>
        </w:rPr>
        <w:t xml:space="preserve">следующие изменения и дополнения </w:t>
      </w:r>
      <w:r w:rsidRPr="000A12F2">
        <w:rPr>
          <w:rFonts w:ascii="Times New Roman" w:eastAsia="Times New Roman" w:hAnsi="Times New Roman" w:cs="Times New Roman"/>
          <w:spacing w:val="-3"/>
          <w:sz w:val="26"/>
          <w:szCs w:val="26"/>
          <w:lang w:eastAsia="ru-RU"/>
        </w:rPr>
        <w:t>в решение Муниципального комитета</w:t>
      </w:r>
      <w:r w:rsidRPr="000A12F2">
        <w:rPr>
          <w:rFonts w:ascii="Times New Roman" w:eastAsia="Times New Roman" w:hAnsi="Times New Roman" w:cs="Times New Roman"/>
          <w:sz w:val="26"/>
          <w:szCs w:val="26"/>
          <w:lang w:eastAsia="ru-RU"/>
        </w:rPr>
        <w:t xml:space="preserve"> Горноключевского городского поселения </w:t>
      </w:r>
      <w:r w:rsidRPr="000A12F2">
        <w:rPr>
          <w:rFonts w:ascii="Times New Roman" w:eastAsia="Times New Roman" w:hAnsi="Times New Roman" w:cs="Times New Roman"/>
          <w:spacing w:val="-3"/>
          <w:sz w:val="26"/>
          <w:szCs w:val="26"/>
          <w:lang w:eastAsia="ru-RU"/>
        </w:rPr>
        <w:t>№ 278 от 20.09.2017 г. «Об утверждении Правил благоустройства территории Горноклю</w:t>
      </w:r>
      <w:r w:rsidR="000A12F2">
        <w:rPr>
          <w:rFonts w:ascii="Times New Roman" w:eastAsia="Times New Roman" w:hAnsi="Times New Roman" w:cs="Times New Roman"/>
          <w:spacing w:val="-3"/>
          <w:sz w:val="26"/>
          <w:szCs w:val="26"/>
          <w:lang w:eastAsia="ru-RU"/>
        </w:rPr>
        <w:t xml:space="preserve">чевского городского поселения» (далее </w:t>
      </w:r>
      <w:r w:rsidRPr="000A12F2">
        <w:rPr>
          <w:rFonts w:ascii="Times New Roman" w:eastAsia="Times New Roman" w:hAnsi="Times New Roman" w:cs="Times New Roman"/>
          <w:spacing w:val="-3"/>
          <w:sz w:val="26"/>
          <w:szCs w:val="26"/>
          <w:lang w:eastAsia="ru-RU"/>
        </w:rPr>
        <w:t>Правила):</w:t>
      </w:r>
    </w:p>
    <w:p w:rsidR="000A12F2" w:rsidRPr="000A12F2" w:rsidRDefault="000A12F2" w:rsidP="000A12F2">
      <w:pPr>
        <w:pStyle w:val="a3"/>
        <w:spacing w:after="0" w:line="240" w:lineRule="auto"/>
        <w:ind w:left="450"/>
        <w:jc w:val="both"/>
        <w:rPr>
          <w:rFonts w:ascii="Times New Roman" w:eastAsia="Times New Roman" w:hAnsi="Times New Roman" w:cs="Times New Roman"/>
          <w:sz w:val="26"/>
          <w:szCs w:val="26"/>
          <w:lang w:eastAsia="ru-RU"/>
        </w:rPr>
      </w:pPr>
    </w:p>
    <w:p w:rsidR="000A12F2" w:rsidRDefault="00EE5FF9" w:rsidP="000A12F2">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Пункт 4.9.1 статьи  4 «Общие требования к состоянию и облику зданий различного назначения, формой собственности и прилегающих земельных участков»</w:t>
      </w:r>
      <w:r w:rsidRPr="000A12F2">
        <w:rPr>
          <w:rFonts w:ascii="Times New Roman" w:eastAsia="Times New Roman" w:hAnsi="Times New Roman" w:cs="Times New Roman"/>
          <w:bCs/>
          <w:color w:val="106BBE"/>
          <w:sz w:val="26"/>
          <w:szCs w:val="26"/>
          <w:lang w:eastAsia="ru-RU"/>
        </w:rPr>
        <w:t xml:space="preserve"> </w:t>
      </w:r>
      <w:r w:rsidRPr="000A12F2">
        <w:rPr>
          <w:rFonts w:ascii="Times New Roman" w:eastAsia="Times New Roman" w:hAnsi="Times New Roman" w:cs="Times New Roman"/>
          <w:sz w:val="26"/>
          <w:szCs w:val="26"/>
          <w:lang w:eastAsia="ru-RU"/>
        </w:rPr>
        <w:t xml:space="preserve">Правил </w:t>
      </w:r>
      <w:r w:rsidR="00EB6178" w:rsidRPr="000A12F2">
        <w:rPr>
          <w:rFonts w:ascii="Times New Roman" w:eastAsia="Times New Roman" w:hAnsi="Times New Roman" w:cs="Times New Roman"/>
          <w:sz w:val="26"/>
          <w:szCs w:val="26"/>
          <w:lang w:eastAsia="ru-RU"/>
        </w:rPr>
        <w:t>изложить в новой</w:t>
      </w:r>
      <w:r w:rsidRPr="000A12F2">
        <w:rPr>
          <w:rFonts w:ascii="Times New Roman" w:eastAsia="Times New Roman" w:hAnsi="Times New Roman" w:cs="Times New Roman"/>
          <w:sz w:val="26"/>
          <w:szCs w:val="26"/>
          <w:lang w:eastAsia="ru-RU"/>
        </w:rPr>
        <w:t xml:space="preserve"> редакции:</w:t>
      </w:r>
    </w:p>
    <w:p w:rsidR="009E1C55" w:rsidRPr="000A12F2" w:rsidRDefault="00EE5FF9" w:rsidP="00370A94">
      <w:pPr>
        <w:pStyle w:val="a3"/>
        <w:spacing w:after="0" w:line="240" w:lineRule="auto"/>
        <w:ind w:left="0"/>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xml:space="preserve">«4.9.1. </w:t>
      </w:r>
      <w:r w:rsidR="009E1C55" w:rsidRPr="000A12F2">
        <w:rPr>
          <w:rFonts w:ascii="Times New Roman" w:eastAsia="Times New Roman" w:hAnsi="Times New Roman" w:cs="Times New Roman"/>
          <w:sz w:val="26"/>
          <w:szCs w:val="26"/>
          <w:lang w:eastAsia="ru-RU"/>
        </w:rPr>
        <w:t>С момента начала действия в Приморском крае регионального оператора по обращению с твердыми коммунальными отходами собственники твердых коммунальных отходов обязаны заключить  с ним договор на оказание услуг по обращению с твердыми коммунальными отходами, в зоне деятельности которого образуются твердые коммунальные отходы и находятся места их накопления.</w:t>
      </w:r>
    </w:p>
    <w:p w:rsidR="009E1C55" w:rsidRPr="001C50F4" w:rsidRDefault="009E1C55" w:rsidP="00370A94">
      <w:pPr>
        <w:spacing w:after="0" w:line="240" w:lineRule="auto"/>
        <w:ind w:left="15" w:firstLine="681"/>
        <w:jc w:val="both"/>
        <w:rPr>
          <w:rFonts w:ascii="Times New Roman" w:eastAsia="Times New Roman" w:hAnsi="Times New Roman" w:cs="Times New Roman"/>
          <w:sz w:val="26"/>
          <w:szCs w:val="26"/>
          <w:lang w:eastAsia="ru-RU"/>
        </w:rPr>
      </w:pPr>
      <w:proofErr w:type="gramStart"/>
      <w:r w:rsidRPr="001C50F4">
        <w:rPr>
          <w:rFonts w:ascii="Times New Roman" w:eastAsia="Times New Roman" w:hAnsi="Times New Roman" w:cs="Times New Roman"/>
          <w:bCs/>
          <w:sz w:val="26"/>
          <w:szCs w:val="26"/>
          <w:lang w:eastAsia="ru-RU"/>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w:t>
      </w:r>
      <w:r w:rsidRPr="001C50F4">
        <w:rPr>
          <w:rFonts w:ascii="Times New Roman" w:eastAsia="Times New Roman" w:hAnsi="Times New Roman" w:cs="Times New Roman"/>
          <w:bCs/>
          <w:sz w:val="26"/>
          <w:szCs w:val="26"/>
          <w:lang w:eastAsia="ru-RU"/>
        </w:rPr>
        <w:lastRenderedPageBreak/>
        <w:t>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sidRPr="001C50F4">
        <w:rPr>
          <w:rFonts w:ascii="Times New Roman" w:eastAsia="Times New Roman" w:hAnsi="Times New Roman" w:cs="Times New Roman"/>
          <w:bCs/>
          <w:sz w:val="26"/>
          <w:szCs w:val="26"/>
          <w:lang w:eastAsia="ru-RU"/>
        </w:rPr>
        <w:t xml:space="preserve"> твердые коммунальные отходы.</w:t>
      </w:r>
    </w:p>
    <w:p w:rsidR="00EE5FF9" w:rsidRPr="001C50F4" w:rsidRDefault="009E1C55" w:rsidP="00370A94">
      <w:pPr>
        <w:spacing w:after="0" w:line="240" w:lineRule="auto"/>
        <w:ind w:left="15" w:firstLine="681"/>
        <w:jc w:val="both"/>
        <w:rPr>
          <w:rFonts w:ascii="Times New Roman" w:eastAsia="Times New Roman" w:hAnsi="Times New Roman" w:cs="Times New Roman"/>
          <w:sz w:val="26"/>
          <w:szCs w:val="26"/>
          <w:lang w:eastAsia="ru-RU"/>
        </w:rPr>
      </w:pPr>
      <w:proofErr w:type="gramStart"/>
      <w:r w:rsidRPr="001C50F4">
        <w:rPr>
          <w:rFonts w:ascii="Times New Roman" w:eastAsia="Times New Roman" w:hAnsi="Times New Roman" w:cs="Times New Roman"/>
          <w:sz w:val="26"/>
          <w:szCs w:val="26"/>
          <w:lang w:eastAsia="ru-RU"/>
        </w:rPr>
        <w:t>До момента заключения соглашения между органом представительной власти Приморского края и региональным оператором  по обращению с твердыми коммунальными отходами ю</w:t>
      </w:r>
      <w:r w:rsidR="00EE5FF9" w:rsidRPr="001C50F4">
        <w:rPr>
          <w:rFonts w:ascii="Times New Roman" w:eastAsia="Times New Roman" w:hAnsi="Times New Roman" w:cs="Times New Roman"/>
          <w:sz w:val="26"/>
          <w:szCs w:val="26"/>
          <w:lang w:eastAsia="ru-RU"/>
        </w:rPr>
        <w:t>ридически</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лица</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(индивидуальны</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предпринимател</w:t>
      </w:r>
      <w:r w:rsidR="00394F23" w:rsidRPr="001C50F4">
        <w:rPr>
          <w:rFonts w:ascii="Times New Roman" w:eastAsia="Times New Roman" w:hAnsi="Times New Roman" w:cs="Times New Roman"/>
          <w:sz w:val="26"/>
          <w:szCs w:val="26"/>
          <w:lang w:eastAsia="ru-RU"/>
        </w:rPr>
        <w:t>ям</w:t>
      </w:r>
      <w:r w:rsidR="00EE5FF9" w:rsidRPr="001C50F4">
        <w:rPr>
          <w:rFonts w:ascii="Times New Roman" w:eastAsia="Times New Roman" w:hAnsi="Times New Roman" w:cs="Times New Roman"/>
          <w:sz w:val="26"/>
          <w:szCs w:val="26"/>
          <w:lang w:eastAsia="ru-RU"/>
        </w:rPr>
        <w:t>), осуществляющи</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свою деятельность на территории  Горноключевского городского поселения, и физически</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лица</w:t>
      </w:r>
      <w:r w:rsidR="00394F23" w:rsidRPr="001C50F4">
        <w:rPr>
          <w:rFonts w:ascii="Times New Roman" w:eastAsia="Times New Roman" w:hAnsi="Times New Roman" w:cs="Times New Roman"/>
          <w:sz w:val="26"/>
          <w:szCs w:val="26"/>
          <w:lang w:eastAsia="ru-RU"/>
        </w:rPr>
        <w:t>м</w:t>
      </w:r>
      <w:r w:rsidR="00EE5FF9" w:rsidRPr="001C50F4">
        <w:rPr>
          <w:rFonts w:ascii="Times New Roman" w:eastAsia="Times New Roman" w:hAnsi="Times New Roman" w:cs="Times New Roman"/>
          <w:sz w:val="26"/>
          <w:szCs w:val="26"/>
          <w:lang w:eastAsia="ru-RU"/>
        </w:rPr>
        <w:t xml:space="preserve">, являющиеся собственниками или пользователями домовладений, расположенных на территории Горноключевского городского поселения, </w:t>
      </w:r>
      <w:r w:rsidR="00394F23" w:rsidRPr="001C50F4">
        <w:rPr>
          <w:rFonts w:ascii="Times New Roman" w:eastAsia="Times New Roman" w:hAnsi="Times New Roman" w:cs="Times New Roman"/>
          <w:sz w:val="26"/>
          <w:szCs w:val="26"/>
          <w:lang w:eastAsia="ru-RU"/>
        </w:rPr>
        <w:t>необходимо</w:t>
      </w:r>
      <w:r w:rsidR="00EE5FF9" w:rsidRPr="001C50F4">
        <w:rPr>
          <w:rFonts w:ascii="Times New Roman" w:eastAsia="Times New Roman" w:hAnsi="Times New Roman" w:cs="Times New Roman"/>
          <w:sz w:val="26"/>
          <w:szCs w:val="26"/>
          <w:lang w:eastAsia="ru-RU"/>
        </w:rPr>
        <w:t xml:space="preserve"> заключать договоры на вывоз мусора с организациями, осуществляющими транспортирование твёрдых коммунальных отходов собственными силами</w:t>
      </w:r>
      <w:proofErr w:type="gramEnd"/>
      <w:r w:rsidR="00EE5FF9" w:rsidRPr="001C50F4">
        <w:rPr>
          <w:rFonts w:ascii="Times New Roman" w:eastAsia="Times New Roman" w:hAnsi="Times New Roman" w:cs="Times New Roman"/>
          <w:sz w:val="26"/>
          <w:szCs w:val="26"/>
          <w:lang w:eastAsia="ru-RU"/>
        </w:rPr>
        <w:t xml:space="preserve"> с соблюдением требований законодательства РФ, в том числе в области обращения с отходами, в области обеспечения санитарно-эпидемиологического благополучия населения и в области транспортирования опасных грузов автомобильным транспортом</w:t>
      </w:r>
      <w:proofErr w:type="gramStart"/>
      <w:r w:rsidR="00EE5FF9" w:rsidRPr="001C50F4">
        <w:rPr>
          <w:rFonts w:ascii="Times New Roman" w:eastAsia="Times New Roman" w:hAnsi="Times New Roman" w:cs="Times New Roman"/>
          <w:sz w:val="26"/>
          <w:szCs w:val="26"/>
          <w:lang w:eastAsia="ru-RU"/>
        </w:rPr>
        <w:t>.</w:t>
      </w:r>
      <w:r w:rsidR="00EE5FF9" w:rsidRPr="001C50F4">
        <w:rPr>
          <w:rFonts w:ascii="Times New Roman" w:eastAsia="Times New Roman" w:hAnsi="Times New Roman" w:cs="Times New Roman"/>
          <w:bCs/>
          <w:sz w:val="26"/>
          <w:szCs w:val="26"/>
          <w:lang w:eastAsia="ru-RU"/>
        </w:rPr>
        <w:t>».</w:t>
      </w:r>
      <w:proofErr w:type="gramEnd"/>
    </w:p>
    <w:p w:rsidR="00EE5FF9" w:rsidRPr="001C50F4" w:rsidRDefault="00EE5FF9" w:rsidP="000A12F2">
      <w:pPr>
        <w:spacing w:after="0" w:line="240" w:lineRule="auto"/>
        <w:ind w:left="735" w:firstLine="681"/>
        <w:jc w:val="both"/>
        <w:rPr>
          <w:rFonts w:ascii="Times New Roman" w:eastAsia="Times New Roman" w:hAnsi="Times New Roman" w:cs="Times New Roman"/>
          <w:bCs/>
          <w:sz w:val="26"/>
          <w:szCs w:val="26"/>
          <w:lang w:eastAsia="ru-RU"/>
        </w:rPr>
      </w:pPr>
    </w:p>
    <w:p w:rsidR="00EE5FF9" w:rsidRPr="001C50F4" w:rsidRDefault="00EE5FF9" w:rsidP="000A12F2">
      <w:pPr>
        <w:pStyle w:val="a3"/>
        <w:numPr>
          <w:ilvl w:val="1"/>
          <w:numId w:val="1"/>
        </w:numPr>
        <w:spacing w:after="0" w:line="240" w:lineRule="auto"/>
        <w:jc w:val="both"/>
        <w:rPr>
          <w:rFonts w:ascii="Times New Roman" w:eastAsia="Times New Roman" w:hAnsi="Times New Roman" w:cs="Times New Roman"/>
          <w:bCs/>
          <w:sz w:val="26"/>
          <w:szCs w:val="26"/>
          <w:lang w:eastAsia="ru-RU"/>
        </w:rPr>
      </w:pPr>
      <w:r w:rsidRPr="001C50F4">
        <w:rPr>
          <w:rFonts w:ascii="Times New Roman" w:eastAsia="Times New Roman" w:hAnsi="Times New Roman" w:cs="Times New Roman"/>
          <w:bCs/>
          <w:sz w:val="26"/>
          <w:szCs w:val="26"/>
          <w:lang w:eastAsia="ru-RU"/>
        </w:rPr>
        <w:t xml:space="preserve">Статью 4 «Общие требования к состоянию и облику зданий различного назначения, формой собственности и прилегающих земельных участков» Правил дополнить пунктом 4.9.2 следующего содержания: </w:t>
      </w:r>
    </w:p>
    <w:p w:rsidR="000A12F2" w:rsidRDefault="00EE5FF9" w:rsidP="00370A94">
      <w:pPr>
        <w:spacing w:after="0" w:line="240" w:lineRule="auto"/>
        <w:jc w:val="both"/>
        <w:rPr>
          <w:rFonts w:ascii="Times New Roman" w:eastAsia="Times New Roman" w:hAnsi="Times New Roman" w:cs="Times New Roman"/>
          <w:bCs/>
          <w:sz w:val="26"/>
          <w:szCs w:val="26"/>
          <w:lang w:eastAsia="ru-RU"/>
        </w:rPr>
      </w:pPr>
      <w:proofErr w:type="gramStart"/>
      <w:r w:rsidRPr="001C50F4">
        <w:rPr>
          <w:rFonts w:ascii="Times New Roman" w:eastAsia="Times New Roman" w:hAnsi="Times New Roman" w:cs="Times New Roman"/>
          <w:bCs/>
          <w:sz w:val="26"/>
          <w:szCs w:val="26"/>
          <w:lang w:eastAsia="ru-RU"/>
        </w:rPr>
        <w:t>«4.9.2.Обязанность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Приморского края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Приморского края, но не позднее 1 января 2019 года.».</w:t>
      </w:r>
      <w:proofErr w:type="gramEnd"/>
    </w:p>
    <w:p w:rsidR="000A12F2" w:rsidRDefault="000A12F2" w:rsidP="000A12F2">
      <w:pPr>
        <w:spacing w:after="0" w:line="240" w:lineRule="auto"/>
        <w:ind w:left="735"/>
        <w:jc w:val="both"/>
        <w:rPr>
          <w:rFonts w:ascii="Times New Roman" w:eastAsia="Times New Roman" w:hAnsi="Times New Roman" w:cs="Times New Roman"/>
          <w:bCs/>
          <w:sz w:val="26"/>
          <w:szCs w:val="26"/>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sz w:val="26"/>
          <w:szCs w:val="26"/>
          <w:lang w:eastAsia="ru-RU"/>
        </w:rPr>
        <w:t>Статью 1 «Основные понятия» Правил дополнить пунктами 1.1.20. и 1.1.21.</w:t>
      </w:r>
      <w:r w:rsidRPr="000A12F2">
        <w:rPr>
          <w:rFonts w:ascii="Times New Roman" w:eastAsia="Times New Roman" w:hAnsi="Times New Roman" w:cs="Times New Roman"/>
          <w:sz w:val="26"/>
          <w:szCs w:val="26"/>
          <w:lang w:eastAsia="ru-RU"/>
        </w:rPr>
        <w:t>и 1.1.22.</w:t>
      </w:r>
      <w:r w:rsidRPr="000A12F2">
        <w:rPr>
          <w:rFonts w:ascii="Times New Roman" w:eastAsia="Times New Roman" w:hAnsi="Times New Roman" w:cs="Times New Roman"/>
          <w:sz w:val="26"/>
          <w:szCs w:val="26"/>
          <w:lang w:eastAsia="ru-RU"/>
        </w:rPr>
        <w:t xml:space="preserve"> следующего содержания:</w:t>
      </w:r>
      <w:r w:rsidRPr="000A12F2">
        <w:rPr>
          <w:rFonts w:ascii="Times New Roman" w:eastAsia="Times New Roman" w:hAnsi="Times New Roman" w:cs="Times New Roman"/>
          <w:bCs/>
          <w:color w:val="106BBE"/>
          <w:sz w:val="26"/>
          <w:szCs w:val="26"/>
          <w:lang w:eastAsia="ru-RU"/>
        </w:rPr>
        <w:t xml:space="preserve"> </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«1.1.20. Газон – травяной покров, создаваемый естественным путем или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1.1.21.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1.1.22. Объекты размещения отходов - специально оборудованные сооружения, предназначенные для размещения отходов (полигон, </w:t>
      </w:r>
      <w:proofErr w:type="spellStart"/>
      <w:r w:rsidRPr="000A12F2">
        <w:rPr>
          <w:rFonts w:ascii="Times New Roman" w:eastAsia="Times New Roman" w:hAnsi="Times New Roman" w:cs="Times New Roman"/>
          <w:bCs/>
          <w:sz w:val="26"/>
          <w:szCs w:val="26"/>
          <w:lang w:eastAsia="ru-RU"/>
        </w:rPr>
        <w:t>шламохранилище</w:t>
      </w:r>
      <w:proofErr w:type="spellEnd"/>
      <w:r w:rsidRPr="000A12F2">
        <w:rPr>
          <w:rFonts w:ascii="Times New Roman" w:eastAsia="Times New Roman" w:hAnsi="Times New Roman" w:cs="Times New Roman"/>
          <w:bCs/>
          <w:sz w:val="26"/>
          <w:szCs w:val="26"/>
          <w:lang w:eastAsia="ru-RU"/>
        </w:rPr>
        <w:t xml:space="preserve">, в том </w:t>
      </w:r>
      <w:proofErr w:type="gramStart"/>
      <w:r w:rsidRPr="000A12F2">
        <w:rPr>
          <w:rFonts w:ascii="Times New Roman" w:eastAsia="Times New Roman" w:hAnsi="Times New Roman" w:cs="Times New Roman"/>
          <w:bCs/>
          <w:sz w:val="26"/>
          <w:szCs w:val="26"/>
          <w:lang w:eastAsia="ru-RU"/>
        </w:rPr>
        <w:t>числе</w:t>
      </w:r>
      <w:proofErr w:type="gramEnd"/>
      <w:r w:rsidRPr="000A12F2">
        <w:rPr>
          <w:rFonts w:ascii="Times New Roman" w:eastAsia="Times New Roman" w:hAnsi="Times New Roman" w:cs="Times New Roman"/>
          <w:bCs/>
          <w:sz w:val="26"/>
          <w:szCs w:val="26"/>
          <w:lang w:eastAsia="ru-RU"/>
        </w:rPr>
        <w:t xml:space="preserve"> шламовый амбар, </w:t>
      </w:r>
      <w:proofErr w:type="spellStart"/>
      <w:r w:rsidRPr="000A12F2">
        <w:rPr>
          <w:rFonts w:ascii="Times New Roman" w:eastAsia="Times New Roman" w:hAnsi="Times New Roman" w:cs="Times New Roman"/>
          <w:bCs/>
          <w:sz w:val="26"/>
          <w:szCs w:val="26"/>
          <w:lang w:eastAsia="ru-RU"/>
        </w:rPr>
        <w:t>хвостохранилище</w:t>
      </w:r>
      <w:proofErr w:type="spellEnd"/>
      <w:r w:rsidRPr="000A12F2">
        <w:rPr>
          <w:rFonts w:ascii="Times New Roman" w:eastAsia="Times New Roman" w:hAnsi="Times New Roman" w:cs="Times New Roman"/>
          <w:bCs/>
          <w:sz w:val="26"/>
          <w:szCs w:val="26"/>
          <w:lang w:eastAsia="ru-RU"/>
        </w:rPr>
        <w:t>, отвал горных пород и другое) и включающие в себя объекты хранения отходов и объекты захоронения отходов.</w:t>
      </w:r>
      <w:r w:rsidRPr="000A12F2">
        <w:rPr>
          <w:rFonts w:ascii="Times New Roman" w:eastAsia="Times New Roman" w:hAnsi="Times New Roman" w:cs="Times New Roman"/>
          <w:bCs/>
          <w:sz w:val="26"/>
          <w:szCs w:val="26"/>
          <w:lang w:eastAsia="ru-RU"/>
        </w:rPr>
        <w:t>».</w:t>
      </w:r>
    </w:p>
    <w:p w:rsidR="000A12F2" w:rsidRPr="001D1798" w:rsidRDefault="000A12F2" w:rsidP="000A12F2">
      <w:pPr>
        <w:spacing w:after="0" w:line="240" w:lineRule="auto"/>
        <w:jc w:val="both"/>
        <w:rPr>
          <w:rFonts w:ascii="Times New Roman" w:eastAsia="Times New Roman" w:hAnsi="Times New Roman" w:cs="Times New Roman"/>
          <w:bCs/>
          <w:sz w:val="28"/>
          <w:szCs w:val="28"/>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lastRenderedPageBreak/>
        <w:t>Пункт 9.10.  статьи 9. «Уборка территории» Правил изложить в новой редакции:</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«9.10. Устанавливаются следующие минимальные расстояния от объекта до границ прилегающей территории в зависимости от предназначения объекта:</w:t>
      </w:r>
    </w:p>
    <w:p w:rsidR="000A12F2" w:rsidRPr="000A12F2" w:rsidRDefault="000A12F2" w:rsidP="00370A94">
      <w:pPr>
        <w:pStyle w:val="a3"/>
        <w:numPr>
          <w:ilvl w:val="0"/>
          <w:numId w:val="3"/>
        </w:numPr>
        <w:spacing w:after="0" w:line="240" w:lineRule="auto"/>
        <w:ind w:left="696"/>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для индивидуальных жилых домов и домов блокированной застройки: </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в случае</w:t>
      </w:r>
      <w:proofErr w:type="gramStart"/>
      <w:r w:rsidRPr="000A12F2">
        <w:rPr>
          <w:rFonts w:ascii="Times New Roman" w:eastAsia="Times New Roman" w:hAnsi="Times New Roman" w:cs="Times New Roman"/>
          <w:bCs/>
          <w:sz w:val="26"/>
          <w:szCs w:val="26"/>
          <w:lang w:eastAsia="ru-RU"/>
        </w:rPr>
        <w:t>,</w:t>
      </w:r>
      <w:proofErr w:type="gramEnd"/>
      <w:r w:rsidRPr="000A12F2">
        <w:rPr>
          <w:rFonts w:ascii="Times New Roman" w:eastAsia="Times New Roman" w:hAnsi="Times New Roman" w:cs="Times New Roman"/>
          <w:bCs/>
          <w:sz w:val="26"/>
          <w:szCs w:val="26"/>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в случае</w:t>
      </w:r>
      <w:proofErr w:type="gramStart"/>
      <w:r w:rsidRPr="000A12F2">
        <w:rPr>
          <w:rFonts w:ascii="Times New Roman" w:eastAsia="Times New Roman" w:hAnsi="Times New Roman" w:cs="Times New Roman"/>
          <w:bCs/>
          <w:sz w:val="26"/>
          <w:szCs w:val="26"/>
          <w:lang w:eastAsia="ru-RU"/>
        </w:rPr>
        <w:t>,</w:t>
      </w:r>
      <w:proofErr w:type="gramEnd"/>
      <w:r w:rsidRPr="000A12F2">
        <w:rPr>
          <w:rFonts w:ascii="Times New Roman" w:eastAsia="Times New Roman" w:hAnsi="Times New Roman" w:cs="Times New Roman"/>
          <w:bCs/>
          <w:sz w:val="26"/>
          <w:szCs w:val="26"/>
          <w:lang w:eastAsia="ru-RU"/>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 </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в случае</w:t>
      </w:r>
      <w:proofErr w:type="gramStart"/>
      <w:r w:rsidRPr="000A12F2">
        <w:rPr>
          <w:rFonts w:ascii="Times New Roman" w:eastAsia="Times New Roman" w:hAnsi="Times New Roman" w:cs="Times New Roman"/>
          <w:bCs/>
          <w:sz w:val="26"/>
          <w:szCs w:val="26"/>
          <w:lang w:eastAsia="ru-RU"/>
        </w:rPr>
        <w:t>,</w:t>
      </w:r>
      <w:proofErr w:type="gramEnd"/>
      <w:r w:rsidRPr="000A12F2">
        <w:rPr>
          <w:rFonts w:ascii="Times New Roman" w:eastAsia="Times New Roman" w:hAnsi="Times New Roman" w:cs="Times New Roman"/>
          <w:bCs/>
          <w:sz w:val="26"/>
          <w:szCs w:val="26"/>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 </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2) для многоквартирных домов – не менее 2 метров от границ земельных участков, на которых расположены многоквартирные дома; </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3) для нежилых зданий, пристроенных к многоквартирным домам, – не менее 20 метров по периметру ограждающих конструкций (стен); </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 </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имеющих ограждение – не менее 5 метров по периметру ограждения; </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5) для отдельно стоящих стационарных и нестационарных объектов потребительского рынка (киосков, палаток, павильонов, автомоек) – </w:t>
      </w:r>
    </w:p>
    <w:p w:rsidR="000A12F2" w:rsidRPr="000A12F2" w:rsidRDefault="000A12F2" w:rsidP="00370A94">
      <w:pPr>
        <w:pStyle w:val="a3"/>
        <w:spacing w:after="0" w:line="240" w:lineRule="auto"/>
        <w:ind w:left="0"/>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не менее 5 метров по периметру такого объекта;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6) для отдельно стоящей рекламной конструкции – не менее 5 метров по периметру опоры рекламной конструкции;</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7) для автостоянок – не менее 15 метров по периметру автостоянки;</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9) для строительных площадок – не менее 15 метров по периметру ограждения строительной площадки;</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10) для автозаправочных станций – не менее 25 метров от границ земельных участков, предоставленных для их размещения;</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11) для розничных рынков – не менее 20 метров от границ земельных участков, предоставленных для их размещения;</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0A12F2" w:rsidRPr="000A12F2" w:rsidRDefault="000A12F2" w:rsidP="00370A94">
      <w:pPr>
        <w:pStyle w:val="a3"/>
        <w:spacing w:after="0" w:line="240" w:lineRule="auto"/>
        <w:ind w:left="0" w:firstLine="681"/>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0A12F2" w:rsidRPr="000A12F2" w:rsidRDefault="000A12F2" w:rsidP="00370A94">
      <w:pPr>
        <w:pStyle w:val="a3"/>
        <w:spacing w:after="0" w:line="240" w:lineRule="auto"/>
        <w:ind w:left="0" w:firstLine="681"/>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lastRenderedPageBreak/>
        <w:t>Для объектов, не установленных пунктом 9.10. минимальные расстояния от объекта до границ прилегающей территории принимаются не менее 15 метров</w:t>
      </w:r>
      <w:proofErr w:type="gramStart"/>
      <w:r w:rsidRPr="000A12F2">
        <w:rPr>
          <w:rFonts w:ascii="Times New Roman" w:eastAsia="Times New Roman" w:hAnsi="Times New Roman" w:cs="Times New Roman"/>
          <w:bCs/>
          <w:sz w:val="26"/>
          <w:szCs w:val="26"/>
          <w:lang w:eastAsia="ru-RU"/>
        </w:rPr>
        <w:t>.».</w:t>
      </w:r>
      <w:proofErr w:type="gramEnd"/>
    </w:p>
    <w:p w:rsidR="000A12F2" w:rsidRPr="000A12F2" w:rsidRDefault="000A12F2" w:rsidP="000A12F2">
      <w:pPr>
        <w:spacing w:after="0" w:line="240" w:lineRule="auto"/>
        <w:jc w:val="both"/>
        <w:rPr>
          <w:rFonts w:ascii="Times New Roman" w:eastAsia="Times New Roman" w:hAnsi="Times New Roman" w:cs="Times New Roman"/>
          <w:bCs/>
          <w:sz w:val="26"/>
          <w:szCs w:val="26"/>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 xml:space="preserve"> Статью 9. «Уборка территории» Правил дополнить пунктом 9.10.1. следующего содержания: </w:t>
      </w:r>
    </w:p>
    <w:p w:rsidR="000A12F2" w:rsidRPr="000A12F2" w:rsidRDefault="000A12F2" w:rsidP="00370A94">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«9.10.1. Определение границ прилегающей территории</w:t>
      </w:r>
    </w:p>
    <w:p w:rsidR="000A12F2" w:rsidRPr="000A12F2" w:rsidRDefault="000A12F2" w:rsidP="00370A94">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0A12F2" w:rsidRPr="000A12F2" w:rsidRDefault="000A12F2" w:rsidP="00370A94">
      <w:pPr>
        <w:spacing w:after="0" w:line="240" w:lineRule="auto"/>
        <w:ind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9.10. настоящих Правил.</w:t>
      </w:r>
    </w:p>
    <w:p w:rsidR="000A12F2" w:rsidRPr="000A12F2" w:rsidRDefault="000A12F2" w:rsidP="00370A94">
      <w:pPr>
        <w:spacing w:after="0" w:line="240" w:lineRule="auto"/>
        <w:ind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3. При нахождении рядом двух и более граничащих (соседних) объектов границы прилегающих территорий между ними  определяются с учетом:</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1) суммарного значения минимальных расстояний, установленных пунктом 9.10. настоящих Правил;</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2) возможного максимального значения расстояния от объекта до границ прилегающей территории, определенного в соответствии с подпунктом  2 настоящего пункта;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3) фактического расстояния до соседнего объекта, определенного в соответствии с подпункта 1 настоящего пункта.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4. В случае</w:t>
      </w:r>
      <w:proofErr w:type="gramStart"/>
      <w:r w:rsidRPr="000A12F2">
        <w:rPr>
          <w:rFonts w:ascii="Times New Roman" w:eastAsia="Times New Roman" w:hAnsi="Times New Roman" w:cs="Times New Roman"/>
          <w:sz w:val="26"/>
          <w:szCs w:val="26"/>
          <w:lang w:eastAsia="ru-RU"/>
        </w:rPr>
        <w:t>,</w:t>
      </w:r>
      <w:proofErr w:type="gramEnd"/>
      <w:r w:rsidRPr="000A12F2">
        <w:rPr>
          <w:rFonts w:ascii="Times New Roman" w:eastAsia="Times New Roman" w:hAnsi="Times New Roman" w:cs="Times New Roman"/>
          <w:sz w:val="26"/>
          <w:szCs w:val="26"/>
          <w:lang w:eastAsia="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proofErr w:type="gramStart"/>
      <w:r w:rsidRPr="000A12F2">
        <w:rPr>
          <w:rFonts w:ascii="Times New Roman" w:eastAsia="Times New Roman" w:hAnsi="Times New Roman" w:cs="Times New Roman"/>
          <w:sz w:val="26"/>
          <w:szCs w:val="26"/>
          <w:lang w:eastAsia="ru-RU"/>
        </w:rPr>
        <w:t>2) если ни для одного из объектов границы прилегающих территорий ранее не определялись, в отношении земельного участка не осуществлен государственный кадастровый учет либо государственный кадастровый учет осуществлен по периметру фундамента стен зданий, строений, сооружений, граница прилегающей территории определяется в пропорциональной зависимости от установленных пунктом 9.10. настоящих Правил минимальных расстояний от объектов до границ прилегающих территорий этих объектов;</w:t>
      </w:r>
      <w:proofErr w:type="gramEnd"/>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proofErr w:type="gramStart"/>
      <w:r w:rsidRPr="000A12F2">
        <w:rPr>
          <w:rFonts w:ascii="Times New Roman" w:eastAsia="Times New Roman" w:hAnsi="Times New Roman" w:cs="Times New Roman"/>
          <w:sz w:val="26"/>
          <w:szCs w:val="26"/>
          <w:lang w:eastAsia="ru-RU"/>
        </w:rPr>
        <w:t>3) если одним из объектов является многоквартирный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определяется до границы земельного участка этого многоквартирного</w:t>
      </w:r>
      <w:proofErr w:type="gramEnd"/>
      <w:r w:rsidRPr="000A12F2">
        <w:rPr>
          <w:rFonts w:ascii="Times New Roman" w:eastAsia="Times New Roman" w:hAnsi="Times New Roman" w:cs="Times New Roman"/>
          <w:sz w:val="26"/>
          <w:szCs w:val="26"/>
          <w:lang w:eastAsia="ru-RU"/>
        </w:rPr>
        <w:t xml:space="preserve"> дома, в отношении которого осуществлен государственный кадастровый учет.</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5. В случае</w:t>
      </w:r>
      <w:proofErr w:type="gramStart"/>
      <w:r w:rsidRPr="000A12F2">
        <w:rPr>
          <w:rFonts w:ascii="Times New Roman" w:eastAsia="Times New Roman" w:hAnsi="Times New Roman" w:cs="Times New Roman"/>
          <w:sz w:val="26"/>
          <w:szCs w:val="26"/>
          <w:lang w:eastAsia="ru-RU"/>
        </w:rPr>
        <w:t>,</w:t>
      </w:r>
      <w:proofErr w:type="gramEnd"/>
      <w:r w:rsidRPr="000A12F2">
        <w:rPr>
          <w:rFonts w:ascii="Times New Roman" w:eastAsia="Times New Roman" w:hAnsi="Times New Roman" w:cs="Times New Roman"/>
          <w:sz w:val="26"/>
          <w:szCs w:val="26"/>
          <w:lang w:eastAsia="ru-RU"/>
        </w:rPr>
        <w:t xml:space="preserve"> если фактическое расстояние между двумя граничащими объектами более чем суммарное расстояние установленных статьей 2 настоящего Закона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w:t>
      </w:r>
      <w:r w:rsidRPr="000A12F2">
        <w:rPr>
          <w:rFonts w:ascii="Times New Roman" w:eastAsia="Times New Roman" w:hAnsi="Times New Roman" w:cs="Times New Roman"/>
          <w:sz w:val="26"/>
          <w:szCs w:val="26"/>
          <w:lang w:eastAsia="ru-RU"/>
        </w:rPr>
        <w:lastRenderedPageBreak/>
        <w:t>чем на 30 процентов от установленных пунктом 9.10. настоящих Правил минимальных расстояний от объекта до границ прилегающих территорий по каждому из объектов.</w:t>
      </w:r>
    </w:p>
    <w:p w:rsidR="000A12F2" w:rsidRPr="000A12F2" w:rsidRDefault="000A12F2" w:rsidP="00370A94">
      <w:pPr>
        <w:pStyle w:val="a3"/>
        <w:spacing w:after="0" w:line="240" w:lineRule="auto"/>
        <w:ind w:left="0"/>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Положения абзаца первого настоящего подпункта не распространяется на случаи, когда одним из объектов является многоквартирный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домом.</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6.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подпунктом 2 настоящего пункта;</w:t>
      </w:r>
    </w:p>
    <w:p w:rsidR="000A12F2" w:rsidRPr="000A12F2" w:rsidRDefault="000A12F2" w:rsidP="00370A94">
      <w:pPr>
        <w:pStyle w:val="a3"/>
        <w:spacing w:after="0" w:line="240" w:lineRule="auto"/>
        <w:ind w:left="0" w:firstLine="70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подпунктом 2 настоящего пункта.</w:t>
      </w:r>
    </w:p>
    <w:p w:rsidR="000A12F2" w:rsidRPr="000A12F2" w:rsidRDefault="000A12F2" w:rsidP="00370A94">
      <w:pPr>
        <w:pStyle w:val="a3"/>
        <w:spacing w:after="0" w:line="240" w:lineRule="auto"/>
        <w:ind w:left="0" w:firstLine="540"/>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7. В случае</w:t>
      </w:r>
      <w:proofErr w:type="gramStart"/>
      <w:r w:rsidRPr="000A12F2">
        <w:rPr>
          <w:rFonts w:ascii="Times New Roman" w:eastAsia="Times New Roman" w:hAnsi="Times New Roman" w:cs="Times New Roman"/>
          <w:sz w:val="26"/>
          <w:szCs w:val="26"/>
          <w:lang w:eastAsia="ru-RU"/>
        </w:rPr>
        <w:t>,</w:t>
      </w:r>
      <w:proofErr w:type="gramEnd"/>
      <w:r w:rsidRPr="000A12F2">
        <w:rPr>
          <w:rFonts w:ascii="Times New Roman" w:eastAsia="Times New Roman" w:hAnsi="Times New Roman" w:cs="Times New Roman"/>
          <w:sz w:val="26"/>
          <w:szCs w:val="26"/>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0A12F2">
        <w:rPr>
          <w:rFonts w:ascii="Times New Roman" w:eastAsia="Times New Roman" w:hAnsi="Times New Roman" w:cs="Times New Roman"/>
          <w:sz w:val="26"/>
          <w:szCs w:val="26"/>
          <w:lang w:eastAsia="ru-RU"/>
        </w:rPr>
        <w:t>водоохранные</w:t>
      </w:r>
      <w:proofErr w:type="spellEnd"/>
      <w:r w:rsidRPr="000A12F2">
        <w:rPr>
          <w:rFonts w:ascii="Times New Roman" w:eastAsia="Times New Roman" w:hAnsi="Times New Roman" w:cs="Times New Roman"/>
          <w:sz w:val="26"/>
          <w:szCs w:val="26"/>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подпунктом 2 настоящего пункта.».</w:t>
      </w:r>
    </w:p>
    <w:p w:rsidR="000A12F2" w:rsidRPr="000A12F2" w:rsidRDefault="000A12F2" w:rsidP="000A12F2">
      <w:pPr>
        <w:pStyle w:val="a3"/>
        <w:spacing w:after="0" w:line="240" w:lineRule="auto"/>
        <w:ind w:left="0" w:firstLine="540"/>
        <w:jc w:val="both"/>
        <w:rPr>
          <w:rFonts w:ascii="Times New Roman" w:eastAsia="Times New Roman" w:hAnsi="Times New Roman" w:cs="Times New Roman"/>
          <w:sz w:val="26"/>
          <w:szCs w:val="26"/>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Статью 4. «Общие требования к состоянию и облику зданий различного назначения, формой собственности и прилегающих земельных участков» пункта 4.4. Правил дополнить абзацем следующего содержания:</w:t>
      </w:r>
    </w:p>
    <w:p w:rsidR="000A12F2" w:rsidRPr="000A12F2" w:rsidRDefault="000A12F2" w:rsidP="00370A94">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 организации по обслуживанию жилищного фонда</w:t>
      </w:r>
      <w:proofErr w:type="gramStart"/>
      <w:r w:rsidRPr="000A12F2">
        <w:rPr>
          <w:rFonts w:ascii="Times New Roman" w:eastAsia="Times New Roman" w:hAnsi="Times New Roman" w:cs="Times New Roman"/>
          <w:sz w:val="26"/>
          <w:szCs w:val="26"/>
          <w:lang w:eastAsia="ru-RU"/>
        </w:rPr>
        <w:t>.».</w:t>
      </w:r>
      <w:proofErr w:type="gramEnd"/>
    </w:p>
    <w:p w:rsidR="000A12F2" w:rsidRPr="000A12F2" w:rsidRDefault="000A12F2" w:rsidP="000A12F2">
      <w:pPr>
        <w:spacing w:after="0" w:line="240" w:lineRule="auto"/>
        <w:ind w:left="708"/>
        <w:jc w:val="both"/>
        <w:rPr>
          <w:rFonts w:ascii="Times New Roman" w:eastAsia="Times New Roman" w:hAnsi="Times New Roman" w:cs="Times New Roman"/>
          <w:sz w:val="26"/>
          <w:szCs w:val="26"/>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bCs/>
          <w:sz w:val="26"/>
          <w:szCs w:val="26"/>
          <w:lang w:eastAsia="ru-RU"/>
        </w:rPr>
      </w:pPr>
      <w:r w:rsidRPr="000A12F2">
        <w:rPr>
          <w:rFonts w:ascii="Times New Roman" w:eastAsia="Times New Roman" w:hAnsi="Times New Roman" w:cs="Times New Roman"/>
          <w:bCs/>
          <w:sz w:val="26"/>
          <w:szCs w:val="26"/>
          <w:lang w:eastAsia="ru-RU"/>
        </w:rPr>
        <w:t>Пункты 4.11 и 4.12  статьи  4. «Общие требования к состоянию и облику зданий различного назначения, формой собственности и прилегающих земельных участков»  настоящих Правил исключить.</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p>
    <w:p w:rsidR="000A12F2" w:rsidRPr="000A12F2" w:rsidRDefault="000A12F2" w:rsidP="000A12F2">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Статью 11. «Порядок и механизмы общественного участия в процессе благоустройства» пункта 11.4 Правил дополнить абзацем следующего содержания:</w:t>
      </w:r>
    </w:p>
    <w:p w:rsidR="00370A94" w:rsidRDefault="000A12F2" w:rsidP="000A12F2">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Start"/>
      <w:r w:rsidRPr="000A12F2">
        <w:rPr>
          <w:rFonts w:ascii="Times New Roman" w:eastAsia="Times New Roman" w:hAnsi="Times New Roman" w:cs="Times New Roman"/>
          <w:sz w:val="26"/>
          <w:szCs w:val="26"/>
          <w:lang w:eastAsia="ru-RU"/>
        </w:rPr>
        <w:t xml:space="preserve">.».    </w:t>
      </w:r>
      <w:proofErr w:type="gramEnd"/>
    </w:p>
    <w:p w:rsidR="000A12F2" w:rsidRPr="00370A94" w:rsidRDefault="000A12F2" w:rsidP="00370A94">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370A94">
        <w:rPr>
          <w:rFonts w:ascii="Times New Roman" w:eastAsia="Times New Roman" w:hAnsi="Times New Roman" w:cs="Times New Roman"/>
          <w:sz w:val="26"/>
          <w:szCs w:val="26"/>
          <w:lang w:eastAsia="ru-RU"/>
        </w:rPr>
        <w:lastRenderedPageBreak/>
        <w:t>Статью 5.5. «Содержание и эксплуатация контейнерных площадок»  Правил дополнить пунктом 5.5.12.1. следующего содержания:</w:t>
      </w:r>
    </w:p>
    <w:p w:rsidR="000A12F2" w:rsidRPr="000A12F2" w:rsidRDefault="000A12F2" w:rsidP="00370A94">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«5.5.12.1. На территории Горноключевского городского поселения     запрещается:</w:t>
      </w:r>
    </w:p>
    <w:p w:rsidR="000A12F2" w:rsidRPr="000A12F2" w:rsidRDefault="000A12F2" w:rsidP="00370A94">
      <w:pPr>
        <w:pStyle w:val="a3"/>
        <w:spacing w:after="0" w:line="240" w:lineRule="auto"/>
        <w:ind w:left="396"/>
        <w:jc w:val="both"/>
        <w:rPr>
          <w:rFonts w:ascii="Times New Roman" w:eastAsia="Times New Roman" w:hAnsi="Times New Roman" w:cs="Times New Roman"/>
          <w:sz w:val="26"/>
          <w:szCs w:val="26"/>
          <w:lang w:eastAsia="ru-RU"/>
        </w:rPr>
      </w:pPr>
      <w:proofErr w:type="gramStart"/>
      <w:r w:rsidRPr="000A12F2">
        <w:rPr>
          <w:rFonts w:ascii="Times New Roman" w:eastAsia="Times New Roman" w:hAnsi="Times New Roman" w:cs="Times New Roman"/>
          <w:sz w:val="26"/>
          <w:szCs w:val="26"/>
          <w:lang w:eastAsia="ru-RU"/>
        </w:rPr>
        <w:t>- размещать в контейнерах горящие, раскаленные или горячие отходы, КГО, отходы, образующиеся от проведения строительных работ (в том числе: битый кирпич, бетон, штукатурку, металлическую арматуру, батареи (радиаторы) отопления), снег и лед, жидкие вещества, биологически и химически активные отходы, осветительные приборы, электрические лампы и электронное оборудование, содержащие ртуть, батареи и аккумуляторы, медицинские отходы, а также все отходы, которые могут причинить вред жизни</w:t>
      </w:r>
      <w:proofErr w:type="gramEnd"/>
      <w:r w:rsidRPr="000A12F2">
        <w:rPr>
          <w:rFonts w:ascii="Times New Roman" w:eastAsia="Times New Roman" w:hAnsi="Times New Roman" w:cs="Times New Roman"/>
          <w:sz w:val="26"/>
          <w:szCs w:val="26"/>
          <w:lang w:eastAsia="ru-RU"/>
        </w:rPr>
        <w:t xml:space="preserve"> и здоровью производственного персонала,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0A12F2" w:rsidRPr="000A12F2" w:rsidRDefault="000A12F2" w:rsidP="00370A94">
      <w:pPr>
        <w:spacing w:after="0" w:line="240" w:lineRule="auto"/>
        <w:ind w:left="384"/>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xml:space="preserve"> - сжигать (поджигать) ТКО, </w:t>
      </w:r>
      <w:proofErr w:type="gramStart"/>
      <w:r w:rsidRPr="000A12F2">
        <w:rPr>
          <w:rFonts w:ascii="Times New Roman" w:eastAsia="Times New Roman" w:hAnsi="Times New Roman" w:cs="Times New Roman"/>
          <w:sz w:val="26"/>
          <w:szCs w:val="26"/>
          <w:lang w:eastAsia="ru-RU"/>
        </w:rPr>
        <w:t>находящиеся</w:t>
      </w:r>
      <w:proofErr w:type="gramEnd"/>
      <w:r w:rsidRPr="000A12F2">
        <w:rPr>
          <w:rFonts w:ascii="Times New Roman" w:eastAsia="Times New Roman" w:hAnsi="Times New Roman" w:cs="Times New Roman"/>
          <w:sz w:val="26"/>
          <w:szCs w:val="26"/>
          <w:lang w:eastAsia="ru-RU"/>
        </w:rPr>
        <w:t xml:space="preserve"> в контейнере;</w:t>
      </w:r>
    </w:p>
    <w:p w:rsidR="000A12F2" w:rsidRPr="000A12F2" w:rsidRDefault="000A12F2" w:rsidP="00370A94">
      <w:pPr>
        <w:pStyle w:val="a3"/>
        <w:spacing w:after="0" w:line="240" w:lineRule="auto"/>
        <w:ind w:left="396"/>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располагать ТКО вне контейнеров, за исключением случаев, предусмотренных Порядком накопления твердых коммунальных отходов (в том числе их раздельного накопления) на территории Приморского края, утвержденного Администрацией Приморского края. Запрещается заполнять контейнеры для ТКО, предназначенные для накопления отходов других лиц и не указанные в договоре на оказание услуг по обращению с ТКО;</w:t>
      </w:r>
    </w:p>
    <w:p w:rsidR="000A12F2" w:rsidRPr="000A12F2" w:rsidRDefault="000A12F2" w:rsidP="00370A94">
      <w:pPr>
        <w:pStyle w:val="a3"/>
        <w:spacing w:after="0" w:line="240" w:lineRule="auto"/>
        <w:ind w:left="396"/>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размещать ТКО вне установленных мест (несанкционированное размещение и хранение ТКО), сбрасывать ТКО в водоемы и на их берега, открыто сжигать</w:t>
      </w:r>
      <w:proofErr w:type="gramStart"/>
      <w:r w:rsidRPr="000A12F2">
        <w:rPr>
          <w:rFonts w:ascii="Times New Roman" w:eastAsia="Times New Roman" w:hAnsi="Times New Roman" w:cs="Times New Roman"/>
          <w:sz w:val="26"/>
          <w:szCs w:val="26"/>
          <w:lang w:eastAsia="ru-RU"/>
        </w:rPr>
        <w:t>.».</w:t>
      </w:r>
      <w:proofErr w:type="gramEnd"/>
    </w:p>
    <w:p w:rsidR="000A12F2" w:rsidRPr="000A12F2" w:rsidRDefault="000A12F2" w:rsidP="000A12F2">
      <w:pPr>
        <w:pStyle w:val="a3"/>
        <w:spacing w:after="0" w:line="240" w:lineRule="auto"/>
        <w:ind w:left="396"/>
        <w:jc w:val="both"/>
        <w:rPr>
          <w:rFonts w:ascii="Times New Roman" w:eastAsia="Times New Roman" w:hAnsi="Times New Roman" w:cs="Times New Roman"/>
          <w:sz w:val="26"/>
          <w:szCs w:val="26"/>
          <w:lang w:eastAsia="ru-RU"/>
        </w:rPr>
      </w:pPr>
    </w:p>
    <w:p w:rsidR="000A12F2" w:rsidRPr="00370A94" w:rsidRDefault="000A12F2" w:rsidP="00370A94">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370A94">
        <w:rPr>
          <w:rFonts w:ascii="Times New Roman" w:eastAsia="Times New Roman" w:hAnsi="Times New Roman" w:cs="Times New Roman"/>
          <w:sz w:val="26"/>
          <w:szCs w:val="26"/>
          <w:lang w:eastAsia="ru-RU"/>
        </w:rPr>
        <w:t>В пункт 5.5.2 Статьи 5.5. «Содержание и эксплуатация контейнерных площадок»   Правил добавить абзац следующего содержания:</w:t>
      </w:r>
    </w:p>
    <w:p w:rsidR="000A12F2" w:rsidRPr="000A12F2" w:rsidRDefault="000A12F2" w:rsidP="000A12F2">
      <w:pPr>
        <w:pStyle w:val="a3"/>
        <w:spacing w:after="0" w:line="240" w:lineRule="auto"/>
        <w:ind w:left="0" w:firstLine="696"/>
        <w:jc w:val="both"/>
        <w:rPr>
          <w:rFonts w:ascii="Times New Roman" w:eastAsia="Times New Roman" w:hAnsi="Times New Roman" w:cs="Times New Roman"/>
          <w:sz w:val="26"/>
          <w:szCs w:val="26"/>
          <w:lang w:eastAsia="ru-RU"/>
        </w:rPr>
      </w:pPr>
      <w:proofErr w:type="gramStart"/>
      <w:r w:rsidRPr="000A12F2">
        <w:rPr>
          <w:rFonts w:ascii="Times New Roman" w:eastAsia="Times New Roman" w:hAnsi="Times New Roman" w:cs="Times New Roman"/>
          <w:sz w:val="26"/>
          <w:szCs w:val="26"/>
          <w:lang w:eastAsia="ru-RU"/>
        </w:rPr>
        <w:t xml:space="preserve">«В районах сложившейся застройки при невозможности соблюдения нормативного разрыва, установленного в первом абзаце данного пункта настоящих Правил, согласование размещения контейнерной площадки производится в соответствии с действующими санитарно-эпидемиологическими нормами </w:t>
      </w:r>
      <w:proofErr w:type="spellStart"/>
      <w:r w:rsidRPr="000A12F2">
        <w:rPr>
          <w:rFonts w:ascii="Times New Roman" w:eastAsia="Times New Roman" w:hAnsi="Times New Roman" w:cs="Times New Roman"/>
          <w:sz w:val="26"/>
          <w:szCs w:val="26"/>
          <w:lang w:eastAsia="ru-RU"/>
        </w:rPr>
        <w:t>комиссионно</w:t>
      </w:r>
      <w:proofErr w:type="spellEnd"/>
      <w:r w:rsidRPr="000A12F2">
        <w:rPr>
          <w:rFonts w:ascii="Times New Roman" w:eastAsia="Times New Roman" w:hAnsi="Times New Roman" w:cs="Times New Roman"/>
          <w:sz w:val="26"/>
          <w:szCs w:val="26"/>
          <w:lang w:eastAsia="ru-RU"/>
        </w:rPr>
        <w:t xml:space="preserve"> уполномоченным органом администрации Горноключевского городского поселения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roofErr w:type="gramEnd"/>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p>
    <w:p w:rsidR="000A12F2" w:rsidRPr="00370A94" w:rsidRDefault="000A12F2" w:rsidP="00370A94">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370A94">
        <w:rPr>
          <w:rFonts w:ascii="Times New Roman" w:eastAsia="Times New Roman" w:hAnsi="Times New Roman" w:cs="Times New Roman"/>
          <w:sz w:val="26"/>
          <w:szCs w:val="26"/>
          <w:lang w:eastAsia="ru-RU"/>
        </w:rPr>
        <w:t>Пункт 5.5.3. статьи 5.5. «Содержание и эксплуатация контейнерных площадок» Правил изложить в новой редакции:</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«5.5.3. Расположение контейнерных площадок на территории Горноключевского городского поселения отображается в схеме размещения мест (площадок) накопления ТКО, определяемой администрацией Горноключевского городского поселения в соответствии с действующим законодательством.</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Собственники ТКО обеспечивают накопление ТКО на контейнерных площадках,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и Порядком накопления твердых коммунальных отходов (в том числе их раздельного накопления) на территории Приморского края, утвержденного Администрацией Приморского края.</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lastRenderedPageBreak/>
        <w:t xml:space="preserve">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Уборка контейнерных площадок должна осуществляться ежедневно.</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xml:space="preserve"> Контейнерные площадки содержатся за счет средств собственников таких площадок. Собственник контейнерной площадки обеспечивает своевременную уборку контейнерной площадки и прилегающей к ней территории, свободный доступ к контейнерам.</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Лица, осуществляющие управление МКД, собственники помещений в МКД при непосредственном управлении МКД обеспечивают содержание контейнерных площадок, расположенных на придомовой территории.</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В случае пользования контейнерной площадкой несколькими организациями, обслуживающими МКД, или иными юридическими лицами между указанными лицами составляется график обустройства и содержания данной контейнерной площадки.</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 xml:space="preserve"> На контейнерной площадке должна быть расположена информация о сроках удаления ТКО,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Для накопления ТКО в индивидуальной жилой застройке, в садоводческих, огороднических и дачных некоммерческих объединениях граждан применяются контейнеры либо бункеры (емкость для сбора ТКО металлическая, объемом свыше 6 куб. м). Контейнеры (бункеры) располагаются на контейнерных площадках.</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Содержание контейнерных площадок, размещаемых в зоне застройки индивидуальными жилыми домами, осуществляется за счет средств собственников указанных жилых домов.</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Обязанность по строительству, ремонту и содержанию контейнерных площадок в садоводческих, огороднических и дачных некоммерческих объединениях граждан возлагается на их органы управления».</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p>
    <w:p w:rsidR="000A12F2" w:rsidRPr="00370A94" w:rsidRDefault="000A12F2" w:rsidP="00370A94">
      <w:pPr>
        <w:pStyle w:val="a3"/>
        <w:numPr>
          <w:ilvl w:val="1"/>
          <w:numId w:val="1"/>
        </w:numPr>
        <w:spacing w:after="0" w:line="240" w:lineRule="auto"/>
        <w:jc w:val="both"/>
        <w:rPr>
          <w:rFonts w:ascii="Times New Roman" w:eastAsia="Times New Roman" w:hAnsi="Times New Roman" w:cs="Times New Roman"/>
          <w:sz w:val="26"/>
          <w:szCs w:val="26"/>
          <w:lang w:eastAsia="ru-RU"/>
        </w:rPr>
      </w:pPr>
      <w:r w:rsidRPr="00370A94">
        <w:rPr>
          <w:rFonts w:ascii="Times New Roman" w:eastAsia="Times New Roman" w:hAnsi="Times New Roman" w:cs="Times New Roman"/>
          <w:sz w:val="26"/>
          <w:szCs w:val="26"/>
          <w:lang w:eastAsia="ru-RU"/>
        </w:rPr>
        <w:t>Пункт 5.5.13. статьи 5.5. «Содержание и эксплуатация контейнерных площадок» Правил исключить.</w:t>
      </w:r>
    </w:p>
    <w:p w:rsidR="000A12F2" w:rsidRPr="000A12F2" w:rsidRDefault="000A12F2" w:rsidP="000A12F2">
      <w:pPr>
        <w:spacing w:after="0" w:line="240" w:lineRule="auto"/>
        <w:ind w:firstLine="258"/>
        <w:jc w:val="both"/>
        <w:rPr>
          <w:rFonts w:ascii="Times New Roman" w:eastAsia="Times New Roman" w:hAnsi="Times New Roman" w:cs="Times New Roman"/>
          <w:sz w:val="26"/>
          <w:szCs w:val="26"/>
          <w:lang w:eastAsia="ru-RU"/>
        </w:rPr>
      </w:pPr>
    </w:p>
    <w:p w:rsidR="000A12F2" w:rsidRPr="000A12F2" w:rsidRDefault="000A12F2" w:rsidP="000A12F2">
      <w:pPr>
        <w:pStyle w:val="a3"/>
        <w:numPr>
          <w:ilvl w:val="0"/>
          <w:numId w:val="1"/>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 (обнародования).</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p>
    <w:p w:rsidR="00370A94" w:rsidRDefault="00370A94" w:rsidP="000A12F2">
      <w:pPr>
        <w:spacing w:after="0" w:line="240" w:lineRule="auto"/>
        <w:jc w:val="both"/>
        <w:rPr>
          <w:rFonts w:ascii="Times New Roman" w:eastAsia="Times New Roman" w:hAnsi="Times New Roman" w:cs="Times New Roman"/>
          <w:sz w:val="26"/>
          <w:szCs w:val="26"/>
          <w:lang w:eastAsia="ru-RU"/>
        </w:rPr>
      </w:pP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bookmarkStart w:id="0" w:name="_GoBack"/>
      <w:bookmarkEnd w:id="0"/>
      <w:r w:rsidRPr="000A12F2">
        <w:rPr>
          <w:rFonts w:ascii="Times New Roman" w:eastAsia="Times New Roman" w:hAnsi="Times New Roman" w:cs="Times New Roman"/>
          <w:sz w:val="26"/>
          <w:szCs w:val="26"/>
          <w:lang w:eastAsia="ru-RU"/>
        </w:rPr>
        <w:t>Глава Горноключевского</w:t>
      </w:r>
    </w:p>
    <w:p w:rsidR="000A12F2" w:rsidRPr="000A12F2" w:rsidRDefault="000A12F2" w:rsidP="000A12F2">
      <w:pPr>
        <w:spacing w:after="0" w:line="240" w:lineRule="auto"/>
        <w:jc w:val="both"/>
        <w:rPr>
          <w:rFonts w:ascii="Times New Roman" w:eastAsia="Times New Roman" w:hAnsi="Times New Roman" w:cs="Times New Roman"/>
          <w:sz w:val="26"/>
          <w:szCs w:val="26"/>
          <w:lang w:eastAsia="ru-RU"/>
        </w:rPr>
      </w:pPr>
      <w:r w:rsidRPr="000A12F2">
        <w:rPr>
          <w:rFonts w:ascii="Times New Roman" w:eastAsia="Times New Roman" w:hAnsi="Times New Roman" w:cs="Times New Roman"/>
          <w:sz w:val="26"/>
          <w:szCs w:val="26"/>
          <w:lang w:eastAsia="ru-RU"/>
        </w:rPr>
        <w:t>городского  поселения                                                              Ф.И. Сальников</w:t>
      </w:r>
    </w:p>
    <w:p w:rsidR="000A12F2" w:rsidRDefault="000A12F2" w:rsidP="00EE5FF9">
      <w:pPr>
        <w:pStyle w:val="a3"/>
        <w:spacing w:after="0" w:line="240" w:lineRule="auto"/>
        <w:jc w:val="both"/>
        <w:rPr>
          <w:rFonts w:ascii="Times New Roman" w:eastAsia="Times New Roman" w:hAnsi="Times New Roman" w:cs="Times New Roman"/>
          <w:bCs/>
          <w:sz w:val="26"/>
          <w:szCs w:val="26"/>
          <w:lang w:eastAsia="ru-RU"/>
        </w:rPr>
      </w:pPr>
    </w:p>
    <w:p w:rsidR="00471F04" w:rsidRPr="001C50F4" w:rsidRDefault="00471F04" w:rsidP="00EE5FF9">
      <w:pPr>
        <w:spacing w:after="0" w:line="240" w:lineRule="auto"/>
        <w:jc w:val="both"/>
        <w:rPr>
          <w:rFonts w:ascii="Times New Roman" w:eastAsia="Times New Roman" w:hAnsi="Times New Roman" w:cs="Times New Roman"/>
          <w:sz w:val="26"/>
          <w:szCs w:val="26"/>
          <w:lang w:eastAsia="ru-RU"/>
        </w:rPr>
      </w:pPr>
    </w:p>
    <w:sectPr w:rsidR="00471F04" w:rsidRPr="001C5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802"/>
    <w:multiLevelType w:val="multilevel"/>
    <w:tmpl w:val="590EF476"/>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1BC33D03"/>
    <w:multiLevelType w:val="hybridMultilevel"/>
    <w:tmpl w:val="F25A018C"/>
    <w:lvl w:ilvl="0" w:tplc="70C806E6">
      <w:start w:val="1"/>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2">
    <w:nsid w:val="248963D1"/>
    <w:multiLevelType w:val="multilevel"/>
    <w:tmpl w:val="15A6E72C"/>
    <w:lvl w:ilvl="0">
      <w:start w:val="1"/>
      <w:numFmt w:val="decimal"/>
      <w:lvlText w:val="%1."/>
      <w:lvlJc w:val="left"/>
      <w:pPr>
        <w:ind w:left="720" w:hanging="360"/>
      </w:pPr>
    </w:lvl>
    <w:lvl w:ilvl="1">
      <w:start w:val="1"/>
      <w:numFmt w:val="decimal"/>
      <w:isLgl/>
      <w:lvlText w:val="%1.%2"/>
      <w:lvlJc w:val="left"/>
      <w:pPr>
        <w:ind w:left="735" w:hanging="37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nsid w:val="5FAE6DF5"/>
    <w:multiLevelType w:val="multilevel"/>
    <w:tmpl w:val="490CD518"/>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F9"/>
    <w:rsid w:val="00003F46"/>
    <w:rsid w:val="00011079"/>
    <w:rsid w:val="00012C01"/>
    <w:rsid w:val="000138DF"/>
    <w:rsid w:val="0001446E"/>
    <w:rsid w:val="000201AA"/>
    <w:rsid w:val="0002795E"/>
    <w:rsid w:val="00037929"/>
    <w:rsid w:val="00041F6F"/>
    <w:rsid w:val="000426AA"/>
    <w:rsid w:val="00047474"/>
    <w:rsid w:val="00047D28"/>
    <w:rsid w:val="00051722"/>
    <w:rsid w:val="000521A1"/>
    <w:rsid w:val="00053AC9"/>
    <w:rsid w:val="00054FAB"/>
    <w:rsid w:val="00056571"/>
    <w:rsid w:val="000577D9"/>
    <w:rsid w:val="00057A02"/>
    <w:rsid w:val="00061719"/>
    <w:rsid w:val="0006578E"/>
    <w:rsid w:val="00066943"/>
    <w:rsid w:val="000677A1"/>
    <w:rsid w:val="000706E4"/>
    <w:rsid w:val="000710A8"/>
    <w:rsid w:val="000735CC"/>
    <w:rsid w:val="00075791"/>
    <w:rsid w:val="00081030"/>
    <w:rsid w:val="0008472D"/>
    <w:rsid w:val="000869E1"/>
    <w:rsid w:val="0009081B"/>
    <w:rsid w:val="00091C9D"/>
    <w:rsid w:val="00094A5F"/>
    <w:rsid w:val="000959FD"/>
    <w:rsid w:val="00097D6D"/>
    <w:rsid w:val="00097F35"/>
    <w:rsid w:val="000A12F2"/>
    <w:rsid w:val="000A36B5"/>
    <w:rsid w:val="000A5813"/>
    <w:rsid w:val="000A6695"/>
    <w:rsid w:val="000A6E08"/>
    <w:rsid w:val="000B16FC"/>
    <w:rsid w:val="000C1272"/>
    <w:rsid w:val="000C6D5E"/>
    <w:rsid w:val="000D0435"/>
    <w:rsid w:val="000D2EA5"/>
    <w:rsid w:val="000D459F"/>
    <w:rsid w:val="000E12A4"/>
    <w:rsid w:val="000E1A00"/>
    <w:rsid w:val="000F5EA8"/>
    <w:rsid w:val="00100B29"/>
    <w:rsid w:val="0011016C"/>
    <w:rsid w:val="00110D21"/>
    <w:rsid w:val="00116C42"/>
    <w:rsid w:val="00123A2B"/>
    <w:rsid w:val="001256B2"/>
    <w:rsid w:val="00127F9B"/>
    <w:rsid w:val="00131E58"/>
    <w:rsid w:val="001330B2"/>
    <w:rsid w:val="00135631"/>
    <w:rsid w:val="00136247"/>
    <w:rsid w:val="0013692F"/>
    <w:rsid w:val="0014125B"/>
    <w:rsid w:val="001437F0"/>
    <w:rsid w:val="00150146"/>
    <w:rsid w:val="00150AE6"/>
    <w:rsid w:val="001556A3"/>
    <w:rsid w:val="00160486"/>
    <w:rsid w:val="001633F7"/>
    <w:rsid w:val="0016355B"/>
    <w:rsid w:val="00163B68"/>
    <w:rsid w:val="00165995"/>
    <w:rsid w:val="0016697B"/>
    <w:rsid w:val="00170FEB"/>
    <w:rsid w:val="0017242C"/>
    <w:rsid w:val="0017480D"/>
    <w:rsid w:val="001802C9"/>
    <w:rsid w:val="00180EB3"/>
    <w:rsid w:val="001834CF"/>
    <w:rsid w:val="0018457D"/>
    <w:rsid w:val="00190FB4"/>
    <w:rsid w:val="0019545F"/>
    <w:rsid w:val="0019721B"/>
    <w:rsid w:val="001A08FB"/>
    <w:rsid w:val="001A266A"/>
    <w:rsid w:val="001A2BAD"/>
    <w:rsid w:val="001A49E1"/>
    <w:rsid w:val="001A5912"/>
    <w:rsid w:val="001A66B9"/>
    <w:rsid w:val="001A7C03"/>
    <w:rsid w:val="001B1F63"/>
    <w:rsid w:val="001B49C4"/>
    <w:rsid w:val="001C50F4"/>
    <w:rsid w:val="001D20A6"/>
    <w:rsid w:val="001D348A"/>
    <w:rsid w:val="001D3EAB"/>
    <w:rsid w:val="001D566C"/>
    <w:rsid w:val="001E0117"/>
    <w:rsid w:val="001E3CE5"/>
    <w:rsid w:val="001E49AC"/>
    <w:rsid w:val="001E6FEC"/>
    <w:rsid w:val="001E7E84"/>
    <w:rsid w:val="001E7FA4"/>
    <w:rsid w:val="001F1E00"/>
    <w:rsid w:val="001F3F3E"/>
    <w:rsid w:val="001F69F8"/>
    <w:rsid w:val="00200CC2"/>
    <w:rsid w:val="0020109F"/>
    <w:rsid w:val="00201756"/>
    <w:rsid w:val="002019E8"/>
    <w:rsid w:val="00203066"/>
    <w:rsid w:val="002030D5"/>
    <w:rsid w:val="0020442E"/>
    <w:rsid w:val="00204F92"/>
    <w:rsid w:val="0020528F"/>
    <w:rsid w:val="00216560"/>
    <w:rsid w:val="00220518"/>
    <w:rsid w:val="00222908"/>
    <w:rsid w:val="00222CAD"/>
    <w:rsid w:val="00223BF8"/>
    <w:rsid w:val="00223D68"/>
    <w:rsid w:val="00225E36"/>
    <w:rsid w:val="00230A3B"/>
    <w:rsid w:val="002348CE"/>
    <w:rsid w:val="00235A77"/>
    <w:rsid w:val="0024011A"/>
    <w:rsid w:val="00242BDE"/>
    <w:rsid w:val="002440E4"/>
    <w:rsid w:val="0024656B"/>
    <w:rsid w:val="00251283"/>
    <w:rsid w:val="00251D64"/>
    <w:rsid w:val="00252362"/>
    <w:rsid w:val="00257129"/>
    <w:rsid w:val="00262B7F"/>
    <w:rsid w:val="00265543"/>
    <w:rsid w:val="002660B2"/>
    <w:rsid w:val="00266170"/>
    <w:rsid w:val="00267C25"/>
    <w:rsid w:val="00270785"/>
    <w:rsid w:val="002714FE"/>
    <w:rsid w:val="00272AD6"/>
    <w:rsid w:val="00274BF4"/>
    <w:rsid w:val="002757A1"/>
    <w:rsid w:val="00276B0F"/>
    <w:rsid w:val="00283639"/>
    <w:rsid w:val="002878D7"/>
    <w:rsid w:val="00291F0C"/>
    <w:rsid w:val="00296A2B"/>
    <w:rsid w:val="002A05F5"/>
    <w:rsid w:val="002A35D6"/>
    <w:rsid w:val="002A3887"/>
    <w:rsid w:val="002A4D37"/>
    <w:rsid w:val="002A5577"/>
    <w:rsid w:val="002B48BC"/>
    <w:rsid w:val="002B59D9"/>
    <w:rsid w:val="002B74DE"/>
    <w:rsid w:val="002C5C91"/>
    <w:rsid w:val="002C63A8"/>
    <w:rsid w:val="002D12D7"/>
    <w:rsid w:val="002E415D"/>
    <w:rsid w:val="002F2EF8"/>
    <w:rsid w:val="002F62B7"/>
    <w:rsid w:val="003025A2"/>
    <w:rsid w:val="00302E53"/>
    <w:rsid w:val="00302FCA"/>
    <w:rsid w:val="0030415A"/>
    <w:rsid w:val="0030428A"/>
    <w:rsid w:val="00306926"/>
    <w:rsid w:val="00310EBA"/>
    <w:rsid w:val="0031142E"/>
    <w:rsid w:val="00312D48"/>
    <w:rsid w:val="00313F07"/>
    <w:rsid w:val="00320578"/>
    <w:rsid w:val="00321418"/>
    <w:rsid w:val="003221C3"/>
    <w:rsid w:val="003257C4"/>
    <w:rsid w:val="003267C7"/>
    <w:rsid w:val="003328C1"/>
    <w:rsid w:val="003331ED"/>
    <w:rsid w:val="0033770E"/>
    <w:rsid w:val="0033799E"/>
    <w:rsid w:val="00341C2F"/>
    <w:rsid w:val="00341ECB"/>
    <w:rsid w:val="00344422"/>
    <w:rsid w:val="00344821"/>
    <w:rsid w:val="00344B23"/>
    <w:rsid w:val="003450A3"/>
    <w:rsid w:val="003504C2"/>
    <w:rsid w:val="003634B0"/>
    <w:rsid w:val="00365B02"/>
    <w:rsid w:val="00365C65"/>
    <w:rsid w:val="003663B0"/>
    <w:rsid w:val="00370A94"/>
    <w:rsid w:val="00370D15"/>
    <w:rsid w:val="003714DA"/>
    <w:rsid w:val="003715BA"/>
    <w:rsid w:val="00374059"/>
    <w:rsid w:val="00374D28"/>
    <w:rsid w:val="0037579F"/>
    <w:rsid w:val="00375B7A"/>
    <w:rsid w:val="00375F15"/>
    <w:rsid w:val="00376DE9"/>
    <w:rsid w:val="003838DB"/>
    <w:rsid w:val="0038487E"/>
    <w:rsid w:val="00386A04"/>
    <w:rsid w:val="00387640"/>
    <w:rsid w:val="00390D23"/>
    <w:rsid w:val="00393DB1"/>
    <w:rsid w:val="00394F23"/>
    <w:rsid w:val="00395386"/>
    <w:rsid w:val="00396453"/>
    <w:rsid w:val="003A1A22"/>
    <w:rsid w:val="003A1AB5"/>
    <w:rsid w:val="003A7539"/>
    <w:rsid w:val="003B0108"/>
    <w:rsid w:val="003B0301"/>
    <w:rsid w:val="003B1B63"/>
    <w:rsid w:val="003B40C6"/>
    <w:rsid w:val="003B4A58"/>
    <w:rsid w:val="003B4C6C"/>
    <w:rsid w:val="003B4C88"/>
    <w:rsid w:val="003B7787"/>
    <w:rsid w:val="003C0569"/>
    <w:rsid w:val="003C0D11"/>
    <w:rsid w:val="003C3D84"/>
    <w:rsid w:val="003D3314"/>
    <w:rsid w:val="003D4AF2"/>
    <w:rsid w:val="003D6303"/>
    <w:rsid w:val="003D67A2"/>
    <w:rsid w:val="003E1975"/>
    <w:rsid w:val="003E1997"/>
    <w:rsid w:val="003E1C1A"/>
    <w:rsid w:val="003E30A9"/>
    <w:rsid w:val="003E47A3"/>
    <w:rsid w:val="003E4A1B"/>
    <w:rsid w:val="003E5CF6"/>
    <w:rsid w:val="003E7B54"/>
    <w:rsid w:val="003F09FC"/>
    <w:rsid w:val="003F2B13"/>
    <w:rsid w:val="00400B4D"/>
    <w:rsid w:val="00401F25"/>
    <w:rsid w:val="00401F95"/>
    <w:rsid w:val="00406B66"/>
    <w:rsid w:val="00406C43"/>
    <w:rsid w:val="00407BDA"/>
    <w:rsid w:val="00410A02"/>
    <w:rsid w:val="00412170"/>
    <w:rsid w:val="0041647A"/>
    <w:rsid w:val="00420E29"/>
    <w:rsid w:val="00423796"/>
    <w:rsid w:val="00424095"/>
    <w:rsid w:val="00426D5B"/>
    <w:rsid w:val="00426F5A"/>
    <w:rsid w:val="004311B4"/>
    <w:rsid w:val="0043192F"/>
    <w:rsid w:val="00435FCE"/>
    <w:rsid w:val="00442E1D"/>
    <w:rsid w:val="004460E6"/>
    <w:rsid w:val="00447424"/>
    <w:rsid w:val="004520C6"/>
    <w:rsid w:val="004564DF"/>
    <w:rsid w:val="004569B7"/>
    <w:rsid w:val="00463769"/>
    <w:rsid w:val="00471F04"/>
    <w:rsid w:val="00472294"/>
    <w:rsid w:val="00476668"/>
    <w:rsid w:val="00481D60"/>
    <w:rsid w:val="00490147"/>
    <w:rsid w:val="004902F0"/>
    <w:rsid w:val="0049161D"/>
    <w:rsid w:val="004943C7"/>
    <w:rsid w:val="004956EC"/>
    <w:rsid w:val="00496A51"/>
    <w:rsid w:val="004A1B2D"/>
    <w:rsid w:val="004A4041"/>
    <w:rsid w:val="004A6ECB"/>
    <w:rsid w:val="004B155B"/>
    <w:rsid w:val="004B52C7"/>
    <w:rsid w:val="004B5A61"/>
    <w:rsid w:val="004B6E47"/>
    <w:rsid w:val="004B6F3E"/>
    <w:rsid w:val="004B7B0B"/>
    <w:rsid w:val="004C5294"/>
    <w:rsid w:val="004C7F8C"/>
    <w:rsid w:val="004E077D"/>
    <w:rsid w:val="004E78AC"/>
    <w:rsid w:val="004F157F"/>
    <w:rsid w:val="004F7D18"/>
    <w:rsid w:val="00502E1B"/>
    <w:rsid w:val="00503CDB"/>
    <w:rsid w:val="00504CFA"/>
    <w:rsid w:val="00504EBE"/>
    <w:rsid w:val="0050635D"/>
    <w:rsid w:val="005120FF"/>
    <w:rsid w:val="0051414C"/>
    <w:rsid w:val="005170C1"/>
    <w:rsid w:val="00520F21"/>
    <w:rsid w:val="00525B25"/>
    <w:rsid w:val="00526A85"/>
    <w:rsid w:val="005317FB"/>
    <w:rsid w:val="0053326C"/>
    <w:rsid w:val="00540ED7"/>
    <w:rsid w:val="005453CE"/>
    <w:rsid w:val="00545568"/>
    <w:rsid w:val="00545C5D"/>
    <w:rsid w:val="00556D56"/>
    <w:rsid w:val="0056295C"/>
    <w:rsid w:val="00564749"/>
    <w:rsid w:val="00564D07"/>
    <w:rsid w:val="00566BCA"/>
    <w:rsid w:val="00574A66"/>
    <w:rsid w:val="00580388"/>
    <w:rsid w:val="005813F2"/>
    <w:rsid w:val="00581AD3"/>
    <w:rsid w:val="005821DE"/>
    <w:rsid w:val="0058415D"/>
    <w:rsid w:val="005859A5"/>
    <w:rsid w:val="00585EF4"/>
    <w:rsid w:val="00590877"/>
    <w:rsid w:val="0059180A"/>
    <w:rsid w:val="005925D5"/>
    <w:rsid w:val="00593A45"/>
    <w:rsid w:val="00596E59"/>
    <w:rsid w:val="005A40BD"/>
    <w:rsid w:val="005A7E6F"/>
    <w:rsid w:val="005B0521"/>
    <w:rsid w:val="005B0828"/>
    <w:rsid w:val="005B0922"/>
    <w:rsid w:val="005B1253"/>
    <w:rsid w:val="005B1A92"/>
    <w:rsid w:val="005B1C1C"/>
    <w:rsid w:val="005B1DB8"/>
    <w:rsid w:val="005B31A2"/>
    <w:rsid w:val="005B336F"/>
    <w:rsid w:val="005B55D6"/>
    <w:rsid w:val="005C2777"/>
    <w:rsid w:val="005C29FE"/>
    <w:rsid w:val="005C5AAD"/>
    <w:rsid w:val="005D2A91"/>
    <w:rsid w:val="005D2BC1"/>
    <w:rsid w:val="005D60BB"/>
    <w:rsid w:val="005D7DAA"/>
    <w:rsid w:val="005E095F"/>
    <w:rsid w:val="005E0C35"/>
    <w:rsid w:val="005E10B3"/>
    <w:rsid w:val="005E2316"/>
    <w:rsid w:val="005E3027"/>
    <w:rsid w:val="005E4C22"/>
    <w:rsid w:val="005F048C"/>
    <w:rsid w:val="005F20E3"/>
    <w:rsid w:val="005F4E16"/>
    <w:rsid w:val="005F56C5"/>
    <w:rsid w:val="00601A0F"/>
    <w:rsid w:val="00604758"/>
    <w:rsid w:val="0060556A"/>
    <w:rsid w:val="00610785"/>
    <w:rsid w:val="00610DA3"/>
    <w:rsid w:val="00612CFB"/>
    <w:rsid w:val="006155DC"/>
    <w:rsid w:val="0061578A"/>
    <w:rsid w:val="006164D1"/>
    <w:rsid w:val="0062013C"/>
    <w:rsid w:val="00620212"/>
    <w:rsid w:val="00622B73"/>
    <w:rsid w:val="0062580C"/>
    <w:rsid w:val="00626A07"/>
    <w:rsid w:val="00627D8A"/>
    <w:rsid w:val="0063040B"/>
    <w:rsid w:val="006362A0"/>
    <w:rsid w:val="006405DB"/>
    <w:rsid w:val="00641DFB"/>
    <w:rsid w:val="006426A0"/>
    <w:rsid w:val="0064369F"/>
    <w:rsid w:val="00644A64"/>
    <w:rsid w:val="00645206"/>
    <w:rsid w:val="006452EB"/>
    <w:rsid w:val="00650914"/>
    <w:rsid w:val="0066463D"/>
    <w:rsid w:val="006646B7"/>
    <w:rsid w:val="00664720"/>
    <w:rsid w:val="00664CBF"/>
    <w:rsid w:val="0066674B"/>
    <w:rsid w:val="00670322"/>
    <w:rsid w:val="00671813"/>
    <w:rsid w:val="00674309"/>
    <w:rsid w:val="00675109"/>
    <w:rsid w:val="00676E23"/>
    <w:rsid w:val="0068084C"/>
    <w:rsid w:val="006813BF"/>
    <w:rsid w:val="0068144C"/>
    <w:rsid w:val="006842B2"/>
    <w:rsid w:val="00685A63"/>
    <w:rsid w:val="00691AD8"/>
    <w:rsid w:val="0069539F"/>
    <w:rsid w:val="00696DE8"/>
    <w:rsid w:val="006A127F"/>
    <w:rsid w:val="006A1AA7"/>
    <w:rsid w:val="006A3CA2"/>
    <w:rsid w:val="006A4532"/>
    <w:rsid w:val="006A4C16"/>
    <w:rsid w:val="006A4DFC"/>
    <w:rsid w:val="006A5F29"/>
    <w:rsid w:val="006A64F3"/>
    <w:rsid w:val="006A6A68"/>
    <w:rsid w:val="006B1D8B"/>
    <w:rsid w:val="006B5C61"/>
    <w:rsid w:val="006B5F30"/>
    <w:rsid w:val="006C20EC"/>
    <w:rsid w:val="006C5F47"/>
    <w:rsid w:val="006C7C7C"/>
    <w:rsid w:val="006D3B3C"/>
    <w:rsid w:val="006D3F8A"/>
    <w:rsid w:val="006D40B0"/>
    <w:rsid w:val="006D54EA"/>
    <w:rsid w:val="006D5CC7"/>
    <w:rsid w:val="006D77F6"/>
    <w:rsid w:val="006E1291"/>
    <w:rsid w:val="006E500A"/>
    <w:rsid w:val="006E73B1"/>
    <w:rsid w:val="006F0609"/>
    <w:rsid w:val="006F08DF"/>
    <w:rsid w:val="006F105A"/>
    <w:rsid w:val="006F1AE6"/>
    <w:rsid w:val="006F22AE"/>
    <w:rsid w:val="006F35DF"/>
    <w:rsid w:val="006F4421"/>
    <w:rsid w:val="006F4CF0"/>
    <w:rsid w:val="006F5C68"/>
    <w:rsid w:val="006F7A7D"/>
    <w:rsid w:val="0070389A"/>
    <w:rsid w:val="00703CCB"/>
    <w:rsid w:val="00706E1E"/>
    <w:rsid w:val="007121FA"/>
    <w:rsid w:val="007136FD"/>
    <w:rsid w:val="0071463D"/>
    <w:rsid w:val="00720E65"/>
    <w:rsid w:val="007216B6"/>
    <w:rsid w:val="007238CA"/>
    <w:rsid w:val="00723ECE"/>
    <w:rsid w:val="00724F77"/>
    <w:rsid w:val="00730C6F"/>
    <w:rsid w:val="00734CCE"/>
    <w:rsid w:val="00735B15"/>
    <w:rsid w:val="00737627"/>
    <w:rsid w:val="00740E9D"/>
    <w:rsid w:val="00742740"/>
    <w:rsid w:val="00742DEC"/>
    <w:rsid w:val="007439E8"/>
    <w:rsid w:val="0074675C"/>
    <w:rsid w:val="007468EF"/>
    <w:rsid w:val="00746DC8"/>
    <w:rsid w:val="00747734"/>
    <w:rsid w:val="00750B76"/>
    <w:rsid w:val="007517B7"/>
    <w:rsid w:val="00751D6F"/>
    <w:rsid w:val="0075386E"/>
    <w:rsid w:val="00755037"/>
    <w:rsid w:val="00756CE7"/>
    <w:rsid w:val="00760347"/>
    <w:rsid w:val="00761249"/>
    <w:rsid w:val="00761EBE"/>
    <w:rsid w:val="00767E78"/>
    <w:rsid w:val="00771FBD"/>
    <w:rsid w:val="00773FE4"/>
    <w:rsid w:val="00775950"/>
    <w:rsid w:val="007814D9"/>
    <w:rsid w:val="00782638"/>
    <w:rsid w:val="00782AA6"/>
    <w:rsid w:val="0078694F"/>
    <w:rsid w:val="0079292C"/>
    <w:rsid w:val="00792E9A"/>
    <w:rsid w:val="00794C8C"/>
    <w:rsid w:val="007951AB"/>
    <w:rsid w:val="007953CF"/>
    <w:rsid w:val="00797E6D"/>
    <w:rsid w:val="007A0D0C"/>
    <w:rsid w:val="007A556B"/>
    <w:rsid w:val="007A67F0"/>
    <w:rsid w:val="007B0A32"/>
    <w:rsid w:val="007B456F"/>
    <w:rsid w:val="007C0912"/>
    <w:rsid w:val="007C4137"/>
    <w:rsid w:val="007C46D8"/>
    <w:rsid w:val="007C7F66"/>
    <w:rsid w:val="007D09DD"/>
    <w:rsid w:val="007D3CDA"/>
    <w:rsid w:val="007D637F"/>
    <w:rsid w:val="007E5713"/>
    <w:rsid w:val="007E7A01"/>
    <w:rsid w:val="007F1F5A"/>
    <w:rsid w:val="007F67B4"/>
    <w:rsid w:val="007F74F8"/>
    <w:rsid w:val="007F7DC4"/>
    <w:rsid w:val="00802E80"/>
    <w:rsid w:val="00805778"/>
    <w:rsid w:val="0080785C"/>
    <w:rsid w:val="00810B87"/>
    <w:rsid w:val="00813601"/>
    <w:rsid w:val="0081506C"/>
    <w:rsid w:val="0081511D"/>
    <w:rsid w:val="00815744"/>
    <w:rsid w:val="008177BF"/>
    <w:rsid w:val="00821102"/>
    <w:rsid w:val="008276B3"/>
    <w:rsid w:val="0083224D"/>
    <w:rsid w:val="00834106"/>
    <w:rsid w:val="00842130"/>
    <w:rsid w:val="00845E5A"/>
    <w:rsid w:val="00847407"/>
    <w:rsid w:val="00850358"/>
    <w:rsid w:val="00852FB4"/>
    <w:rsid w:val="00856D61"/>
    <w:rsid w:val="00863EBB"/>
    <w:rsid w:val="00866DAE"/>
    <w:rsid w:val="0086751C"/>
    <w:rsid w:val="00872426"/>
    <w:rsid w:val="00877854"/>
    <w:rsid w:val="00877AF8"/>
    <w:rsid w:val="00882F95"/>
    <w:rsid w:val="0088401F"/>
    <w:rsid w:val="00886C70"/>
    <w:rsid w:val="00886E6C"/>
    <w:rsid w:val="00887FD4"/>
    <w:rsid w:val="00890533"/>
    <w:rsid w:val="00891745"/>
    <w:rsid w:val="00891A65"/>
    <w:rsid w:val="00893ADA"/>
    <w:rsid w:val="008961AD"/>
    <w:rsid w:val="0089707E"/>
    <w:rsid w:val="00897CB0"/>
    <w:rsid w:val="00897F51"/>
    <w:rsid w:val="008A22AE"/>
    <w:rsid w:val="008A3036"/>
    <w:rsid w:val="008A539B"/>
    <w:rsid w:val="008A5E8E"/>
    <w:rsid w:val="008A6EB0"/>
    <w:rsid w:val="008B062D"/>
    <w:rsid w:val="008B11D2"/>
    <w:rsid w:val="008B3BF8"/>
    <w:rsid w:val="008B4960"/>
    <w:rsid w:val="008B4B8C"/>
    <w:rsid w:val="008B505F"/>
    <w:rsid w:val="008B6E3F"/>
    <w:rsid w:val="008C0F70"/>
    <w:rsid w:val="008C15E2"/>
    <w:rsid w:val="008C180C"/>
    <w:rsid w:val="008C20BC"/>
    <w:rsid w:val="008C4444"/>
    <w:rsid w:val="008C7C74"/>
    <w:rsid w:val="008D467C"/>
    <w:rsid w:val="008E0171"/>
    <w:rsid w:val="008E17A8"/>
    <w:rsid w:val="008E4519"/>
    <w:rsid w:val="008E52F2"/>
    <w:rsid w:val="008E5C5E"/>
    <w:rsid w:val="008E6CED"/>
    <w:rsid w:val="008F103C"/>
    <w:rsid w:val="008F2D5E"/>
    <w:rsid w:val="008F6405"/>
    <w:rsid w:val="008F6A40"/>
    <w:rsid w:val="009017AC"/>
    <w:rsid w:val="0090202F"/>
    <w:rsid w:val="00903161"/>
    <w:rsid w:val="00905335"/>
    <w:rsid w:val="00905FF8"/>
    <w:rsid w:val="009062B6"/>
    <w:rsid w:val="00912033"/>
    <w:rsid w:val="00915D61"/>
    <w:rsid w:val="0091683E"/>
    <w:rsid w:val="00927A78"/>
    <w:rsid w:val="00930B53"/>
    <w:rsid w:val="0093165C"/>
    <w:rsid w:val="009355ED"/>
    <w:rsid w:val="00937E5F"/>
    <w:rsid w:val="009400F4"/>
    <w:rsid w:val="009446B2"/>
    <w:rsid w:val="00944EA7"/>
    <w:rsid w:val="00946EC8"/>
    <w:rsid w:val="00947AED"/>
    <w:rsid w:val="00950698"/>
    <w:rsid w:val="00954D21"/>
    <w:rsid w:val="00956257"/>
    <w:rsid w:val="00956A74"/>
    <w:rsid w:val="009577EC"/>
    <w:rsid w:val="0095785F"/>
    <w:rsid w:val="00962054"/>
    <w:rsid w:val="00964484"/>
    <w:rsid w:val="00964512"/>
    <w:rsid w:val="0096455F"/>
    <w:rsid w:val="009679C5"/>
    <w:rsid w:val="00973138"/>
    <w:rsid w:val="00976549"/>
    <w:rsid w:val="00976EED"/>
    <w:rsid w:val="009807D8"/>
    <w:rsid w:val="0098202E"/>
    <w:rsid w:val="00984DD3"/>
    <w:rsid w:val="009900DC"/>
    <w:rsid w:val="009919A9"/>
    <w:rsid w:val="00992329"/>
    <w:rsid w:val="009926D4"/>
    <w:rsid w:val="0099507C"/>
    <w:rsid w:val="0099635D"/>
    <w:rsid w:val="009979C3"/>
    <w:rsid w:val="00997B6F"/>
    <w:rsid w:val="009A05E4"/>
    <w:rsid w:val="009A1E3D"/>
    <w:rsid w:val="009A36E1"/>
    <w:rsid w:val="009A6EC5"/>
    <w:rsid w:val="009A78DE"/>
    <w:rsid w:val="009B0617"/>
    <w:rsid w:val="009B1D92"/>
    <w:rsid w:val="009B311D"/>
    <w:rsid w:val="009B3760"/>
    <w:rsid w:val="009C3870"/>
    <w:rsid w:val="009C44F6"/>
    <w:rsid w:val="009C679D"/>
    <w:rsid w:val="009D48B8"/>
    <w:rsid w:val="009D712F"/>
    <w:rsid w:val="009D78DC"/>
    <w:rsid w:val="009E0013"/>
    <w:rsid w:val="009E0393"/>
    <w:rsid w:val="009E1C55"/>
    <w:rsid w:val="009E4395"/>
    <w:rsid w:val="009E784D"/>
    <w:rsid w:val="009F330A"/>
    <w:rsid w:val="009F7C80"/>
    <w:rsid w:val="00A02F4D"/>
    <w:rsid w:val="00A04973"/>
    <w:rsid w:val="00A057A8"/>
    <w:rsid w:val="00A05825"/>
    <w:rsid w:val="00A06186"/>
    <w:rsid w:val="00A0649F"/>
    <w:rsid w:val="00A07A48"/>
    <w:rsid w:val="00A10988"/>
    <w:rsid w:val="00A1375D"/>
    <w:rsid w:val="00A13943"/>
    <w:rsid w:val="00A13C2E"/>
    <w:rsid w:val="00A13D1A"/>
    <w:rsid w:val="00A17940"/>
    <w:rsid w:val="00A17BFA"/>
    <w:rsid w:val="00A35111"/>
    <w:rsid w:val="00A4069B"/>
    <w:rsid w:val="00A40DD4"/>
    <w:rsid w:val="00A41D0B"/>
    <w:rsid w:val="00A4320C"/>
    <w:rsid w:val="00A449FE"/>
    <w:rsid w:val="00A45BB9"/>
    <w:rsid w:val="00A45D22"/>
    <w:rsid w:val="00A50FF1"/>
    <w:rsid w:val="00A512A5"/>
    <w:rsid w:val="00A51311"/>
    <w:rsid w:val="00A550A6"/>
    <w:rsid w:val="00A605B1"/>
    <w:rsid w:val="00A65420"/>
    <w:rsid w:val="00A6546E"/>
    <w:rsid w:val="00A66FC3"/>
    <w:rsid w:val="00A6711A"/>
    <w:rsid w:val="00A67C10"/>
    <w:rsid w:val="00A722F9"/>
    <w:rsid w:val="00A7296E"/>
    <w:rsid w:val="00A734D6"/>
    <w:rsid w:val="00A7531C"/>
    <w:rsid w:val="00A7553C"/>
    <w:rsid w:val="00A76009"/>
    <w:rsid w:val="00A76CC2"/>
    <w:rsid w:val="00A83A6F"/>
    <w:rsid w:val="00A84344"/>
    <w:rsid w:val="00A86ACF"/>
    <w:rsid w:val="00A87B8B"/>
    <w:rsid w:val="00A90F27"/>
    <w:rsid w:val="00A91CE2"/>
    <w:rsid w:val="00A91DBF"/>
    <w:rsid w:val="00A9412F"/>
    <w:rsid w:val="00A9524E"/>
    <w:rsid w:val="00A9592F"/>
    <w:rsid w:val="00AA15A7"/>
    <w:rsid w:val="00AA4347"/>
    <w:rsid w:val="00AB02DC"/>
    <w:rsid w:val="00AB0987"/>
    <w:rsid w:val="00AB0C49"/>
    <w:rsid w:val="00AB4BC4"/>
    <w:rsid w:val="00AC0E21"/>
    <w:rsid w:val="00AC28FA"/>
    <w:rsid w:val="00AC6398"/>
    <w:rsid w:val="00AC6896"/>
    <w:rsid w:val="00AC6F01"/>
    <w:rsid w:val="00AD353C"/>
    <w:rsid w:val="00AD5ECD"/>
    <w:rsid w:val="00AE10C4"/>
    <w:rsid w:val="00AE50D1"/>
    <w:rsid w:val="00AE5EF3"/>
    <w:rsid w:val="00AE65FE"/>
    <w:rsid w:val="00AE7D4E"/>
    <w:rsid w:val="00AF0736"/>
    <w:rsid w:val="00AF1E62"/>
    <w:rsid w:val="00AF4423"/>
    <w:rsid w:val="00AF7F45"/>
    <w:rsid w:val="00B02BE5"/>
    <w:rsid w:val="00B03058"/>
    <w:rsid w:val="00B03EDF"/>
    <w:rsid w:val="00B05E4F"/>
    <w:rsid w:val="00B1010C"/>
    <w:rsid w:val="00B1089B"/>
    <w:rsid w:val="00B116F6"/>
    <w:rsid w:val="00B126EE"/>
    <w:rsid w:val="00B13162"/>
    <w:rsid w:val="00B238A5"/>
    <w:rsid w:val="00B238FE"/>
    <w:rsid w:val="00B32B97"/>
    <w:rsid w:val="00B33A1E"/>
    <w:rsid w:val="00B33DB4"/>
    <w:rsid w:val="00B361B7"/>
    <w:rsid w:val="00B372D6"/>
    <w:rsid w:val="00B41F0C"/>
    <w:rsid w:val="00B4227E"/>
    <w:rsid w:val="00B4474B"/>
    <w:rsid w:val="00B453F6"/>
    <w:rsid w:val="00B46CE9"/>
    <w:rsid w:val="00B53B3A"/>
    <w:rsid w:val="00B545B7"/>
    <w:rsid w:val="00B54C2F"/>
    <w:rsid w:val="00B55677"/>
    <w:rsid w:val="00B57B2F"/>
    <w:rsid w:val="00B601C9"/>
    <w:rsid w:val="00B62C85"/>
    <w:rsid w:val="00B7131B"/>
    <w:rsid w:val="00B76D15"/>
    <w:rsid w:val="00B854C0"/>
    <w:rsid w:val="00B8618A"/>
    <w:rsid w:val="00B86323"/>
    <w:rsid w:val="00B87D9B"/>
    <w:rsid w:val="00B90C40"/>
    <w:rsid w:val="00B91E90"/>
    <w:rsid w:val="00B9259B"/>
    <w:rsid w:val="00B959EC"/>
    <w:rsid w:val="00BA0302"/>
    <w:rsid w:val="00BA3F30"/>
    <w:rsid w:val="00BA5A45"/>
    <w:rsid w:val="00BA5A58"/>
    <w:rsid w:val="00BA6E3A"/>
    <w:rsid w:val="00BA7402"/>
    <w:rsid w:val="00BB07B2"/>
    <w:rsid w:val="00BB6C7E"/>
    <w:rsid w:val="00BB714C"/>
    <w:rsid w:val="00BC163C"/>
    <w:rsid w:val="00BC318B"/>
    <w:rsid w:val="00BC3CE3"/>
    <w:rsid w:val="00BC45ED"/>
    <w:rsid w:val="00BC5761"/>
    <w:rsid w:val="00BC62A6"/>
    <w:rsid w:val="00BD13E3"/>
    <w:rsid w:val="00BD3699"/>
    <w:rsid w:val="00BD4B27"/>
    <w:rsid w:val="00BD591B"/>
    <w:rsid w:val="00BE15D9"/>
    <w:rsid w:val="00BE307D"/>
    <w:rsid w:val="00BE3333"/>
    <w:rsid w:val="00BE66E4"/>
    <w:rsid w:val="00BE733C"/>
    <w:rsid w:val="00BE73A8"/>
    <w:rsid w:val="00BF30E9"/>
    <w:rsid w:val="00BF7530"/>
    <w:rsid w:val="00C0177C"/>
    <w:rsid w:val="00C032C2"/>
    <w:rsid w:val="00C04E8E"/>
    <w:rsid w:val="00C124A2"/>
    <w:rsid w:val="00C13E02"/>
    <w:rsid w:val="00C15EF5"/>
    <w:rsid w:val="00C1657C"/>
    <w:rsid w:val="00C1744B"/>
    <w:rsid w:val="00C206E8"/>
    <w:rsid w:val="00C23971"/>
    <w:rsid w:val="00C23CFF"/>
    <w:rsid w:val="00C24E5C"/>
    <w:rsid w:val="00C32BBE"/>
    <w:rsid w:val="00C32DCA"/>
    <w:rsid w:val="00C3533C"/>
    <w:rsid w:val="00C35AAE"/>
    <w:rsid w:val="00C37D58"/>
    <w:rsid w:val="00C40D7F"/>
    <w:rsid w:val="00C40F01"/>
    <w:rsid w:val="00C411F7"/>
    <w:rsid w:val="00C41D1A"/>
    <w:rsid w:val="00C4229D"/>
    <w:rsid w:val="00C45705"/>
    <w:rsid w:val="00C50000"/>
    <w:rsid w:val="00C52E16"/>
    <w:rsid w:val="00C53C2E"/>
    <w:rsid w:val="00C53FA7"/>
    <w:rsid w:val="00C55C34"/>
    <w:rsid w:val="00C60ECA"/>
    <w:rsid w:val="00C6123D"/>
    <w:rsid w:val="00C642A6"/>
    <w:rsid w:val="00C655EB"/>
    <w:rsid w:val="00C67C0B"/>
    <w:rsid w:val="00C732DD"/>
    <w:rsid w:val="00C81EC7"/>
    <w:rsid w:val="00C82A5F"/>
    <w:rsid w:val="00C835ED"/>
    <w:rsid w:val="00C85CD0"/>
    <w:rsid w:val="00C91C14"/>
    <w:rsid w:val="00C92476"/>
    <w:rsid w:val="00C92490"/>
    <w:rsid w:val="00C9547C"/>
    <w:rsid w:val="00C96AAB"/>
    <w:rsid w:val="00CA0014"/>
    <w:rsid w:val="00CA1210"/>
    <w:rsid w:val="00CA34D8"/>
    <w:rsid w:val="00CA4D74"/>
    <w:rsid w:val="00CA5F5D"/>
    <w:rsid w:val="00CA6079"/>
    <w:rsid w:val="00CB245A"/>
    <w:rsid w:val="00CB3F24"/>
    <w:rsid w:val="00CB4D7F"/>
    <w:rsid w:val="00CB70A5"/>
    <w:rsid w:val="00CC0604"/>
    <w:rsid w:val="00CC3B11"/>
    <w:rsid w:val="00CC3E46"/>
    <w:rsid w:val="00CC67AD"/>
    <w:rsid w:val="00CD069F"/>
    <w:rsid w:val="00CD1EC8"/>
    <w:rsid w:val="00CD4B71"/>
    <w:rsid w:val="00CD4BBB"/>
    <w:rsid w:val="00CD51A3"/>
    <w:rsid w:val="00CD5CDF"/>
    <w:rsid w:val="00CD63B9"/>
    <w:rsid w:val="00CD69B8"/>
    <w:rsid w:val="00CD73F5"/>
    <w:rsid w:val="00CE037F"/>
    <w:rsid w:val="00CE277D"/>
    <w:rsid w:val="00CE51CF"/>
    <w:rsid w:val="00CF3DFC"/>
    <w:rsid w:val="00CF4B6E"/>
    <w:rsid w:val="00CF5A67"/>
    <w:rsid w:val="00D018BB"/>
    <w:rsid w:val="00D06DBC"/>
    <w:rsid w:val="00D10BED"/>
    <w:rsid w:val="00D119FB"/>
    <w:rsid w:val="00D12E9D"/>
    <w:rsid w:val="00D152C3"/>
    <w:rsid w:val="00D21BE5"/>
    <w:rsid w:val="00D24574"/>
    <w:rsid w:val="00D25344"/>
    <w:rsid w:val="00D27062"/>
    <w:rsid w:val="00D276EA"/>
    <w:rsid w:val="00D27A74"/>
    <w:rsid w:val="00D30325"/>
    <w:rsid w:val="00D313D7"/>
    <w:rsid w:val="00D31D84"/>
    <w:rsid w:val="00D37E47"/>
    <w:rsid w:val="00D429FC"/>
    <w:rsid w:val="00D45255"/>
    <w:rsid w:val="00D454FF"/>
    <w:rsid w:val="00D478AD"/>
    <w:rsid w:val="00D52352"/>
    <w:rsid w:val="00D52D46"/>
    <w:rsid w:val="00D53CDF"/>
    <w:rsid w:val="00D54C5F"/>
    <w:rsid w:val="00D55CBE"/>
    <w:rsid w:val="00D606C6"/>
    <w:rsid w:val="00D613ED"/>
    <w:rsid w:val="00D63216"/>
    <w:rsid w:val="00D65654"/>
    <w:rsid w:val="00D66053"/>
    <w:rsid w:val="00D706A3"/>
    <w:rsid w:val="00D71787"/>
    <w:rsid w:val="00D73A3E"/>
    <w:rsid w:val="00D74143"/>
    <w:rsid w:val="00D75143"/>
    <w:rsid w:val="00D8060E"/>
    <w:rsid w:val="00D807F9"/>
    <w:rsid w:val="00D8601E"/>
    <w:rsid w:val="00D86A7C"/>
    <w:rsid w:val="00D87562"/>
    <w:rsid w:val="00D9119F"/>
    <w:rsid w:val="00D93A0A"/>
    <w:rsid w:val="00D971CF"/>
    <w:rsid w:val="00D9726E"/>
    <w:rsid w:val="00DA5921"/>
    <w:rsid w:val="00DA7CC1"/>
    <w:rsid w:val="00DB06F3"/>
    <w:rsid w:val="00DB2008"/>
    <w:rsid w:val="00DB2765"/>
    <w:rsid w:val="00DB45A3"/>
    <w:rsid w:val="00DC466A"/>
    <w:rsid w:val="00DC493F"/>
    <w:rsid w:val="00DC6B0F"/>
    <w:rsid w:val="00DC717D"/>
    <w:rsid w:val="00DD2A40"/>
    <w:rsid w:val="00DD33D3"/>
    <w:rsid w:val="00DD5CBB"/>
    <w:rsid w:val="00DD735C"/>
    <w:rsid w:val="00DD7E95"/>
    <w:rsid w:val="00DE4EC4"/>
    <w:rsid w:val="00DE5F33"/>
    <w:rsid w:val="00DF355F"/>
    <w:rsid w:val="00E0053E"/>
    <w:rsid w:val="00E041AF"/>
    <w:rsid w:val="00E04DC1"/>
    <w:rsid w:val="00E04EC2"/>
    <w:rsid w:val="00E1027E"/>
    <w:rsid w:val="00E14E53"/>
    <w:rsid w:val="00E21141"/>
    <w:rsid w:val="00E23A58"/>
    <w:rsid w:val="00E26D65"/>
    <w:rsid w:val="00E33181"/>
    <w:rsid w:val="00E332CD"/>
    <w:rsid w:val="00E3386E"/>
    <w:rsid w:val="00E3778D"/>
    <w:rsid w:val="00E40597"/>
    <w:rsid w:val="00E45C06"/>
    <w:rsid w:val="00E46E96"/>
    <w:rsid w:val="00E47AD4"/>
    <w:rsid w:val="00E5545D"/>
    <w:rsid w:val="00E555AB"/>
    <w:rsid w:val="00E5632A"/>
    <w:rsid w:val="00E567F0"/>
    <w:rsid w:val="00E5780D"/>
    <w:rsid w:val="00E72B44"/>
    <w:rsid w:val="00E806EF"/>
    <w:rsid w:val="00E83090"/>
    <w:rsid w:val="00E864B9"/>
    <w:rsid w:val="00E870EA"/>
    <w:rsid w:val="00E87E78"/>
    <w:rsid w:val="00E923A8"/>
    <w:rsid w:val="00E9609A"/>
    <w:rsid w:val="00EA2A1D"/>
    <w:rsid w:val="00EA5638"/>
    <w:rsid w:val="00EA5EAE"/>
    <w:rsid w:val="00EA6C6F"/>
    <w:rsid w:val="00EB26D1"/>
    <w:rsid w:val="00EB6165"/>
    <w:rsid w:val="00EB6178"/>
    <w:rsid w:val="00EC281B"/>
    <w:rsid w:val="00EC51AF"/>
    <w:rsid w:val="00EC5A37"/>
    <w:rsid w:val="00EC5A39"/>
    <w:rsid w:val="00EC76BA"/>
    <w:rsid w:val="00ED043D"/>
    <w:rsid w:val="00EE1038"/>
    <w:rsid w:val="00EE31EE"/>
    <w:rsid w:val="00EE35FF"/>
    <w:rsid w:val="00EE3B5A"/>
    <w:rsid w:val="00EE578C"/>
    <w:rsid w:val="00EE5FF9"/>
    <w:rsid w:val="00EE74FF"/>
    <w:rsid w:val="00EF6325"/>
    <w:rsid w:val="00EF7694"/>
    <w:rsid w:val="00F03D55"/>
    <w:rsid w:val="00F11047"/>
    <w:rsid w:val="00F14FDA"/>
    <w:rsid w:val="00F168F0"/>
    <w:rsid w:val="00F21DCB"/>
    <w:rsid w:val="00F21E20"/>
    <w:rsid w:val="00F313B6"/>
    <w:rsid w:val="00F32708"/>
    <w:rsid w:val="00F36EBE"/>
    <w:rsid w:val="00F40E50"/>
    <w:rsid w:val="00F4463B"/>
    <w:rsid w:val="00F47EF1"/>
    <w:rsid w:val="00F557F5"/>
    <w:rsid w:val="00F61A7C"/>
    <w:rsid w:val="00F63FE6"/>
    <w:rsid w:val="00F71CD7"/>
    <w:rsid w:val="00F74E79"/>
    <w:rsid w:val="00F772BC"/>
    <w:rsid w:val="00F77465"/>
    <w:rsid w:val="00F81B42"/>
    <w:rsid w:val="00F83B44"/>
    <w:rsid w:val="00F8420F"/>
    <w:rsid w:val="00F85A60"/>
    <w:rsid w:val="00F8644B"/>
    <w:rsid w:val="00F96413"/>
    <w:rsid w:val="00F972A0"/>
    <w:rsid w:val="00F97C7D"/>
    <w:rsid w:val="00FA1949"/>
    <w:rsid w:val="00FA2FF1"/>
    <w:rsid w:val="00FA30BE"/>
    <w:rsid w:val="00FA3336"/>
    <w:rsid w:val="00FA4BD3"/>
    <w:rsid w:val="00FB14CF"/>
    <w:rsid w:val="00FB4FC9"/>
    <w:rsid w:val="00FB4FFD"/>
    <w:rsid w:val="00FB58B9"/>
    <w:rsid w:val="00FB79DD"/>
    <w:rsid w:val="00FC1E94"/>
    <w:rsid w:val="00FC53EB"/>
    <w:rsid w:val="00FC66F4"/>
    <w:rsid w:val="00FD3B7C"/>
    <w:rsid w:val="00FE117B"/>
    <w:rsid w:val="00FE1AF6"/>
    <w:rsid w:val="00FE292A"/>
    <w:rsid w:val="00FE3FCC"/>
    <w:rsid w:val="00FF05D2"/>
    <w:rsid w:val="00FF0DA8"/>
    <w:rsid w:val="00FF2CA1"/>
    <w:rsid w:val="00FF3931"/>
    <w:rsid w:val="00FF4E25"/>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FF9"/>
    <w:pPr>
      <w:ind w:left="720"/>
      <w:contextualSpacing/>
    </w:pPr>
  </w:style>
  <w:style w:type="paragraph" w:styleId="a4">
    <w:name w:val="Balloon Text"/>
    <w:basedOn w:val="a"/>
    <w:link w:val="a5"/>
    <w:uiPriority w:val="99"/>
    <w:semiHidden/>
    <w:unhideWhenUsed/>
    <w:rsid w:val="001C50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FF9"/>
    <w:pPr>
      <w:ind w:left="720"/>
      <w:contextualSpacing/>
    </w:pPr>
  </w:style>
  <w:style w:type="paragraph" w:styleId="a4">
    <w:name w:val="Balloon Text"/>
    <w:basedOn w:val="a"/>
    <w:link w:val="a5"/>
    <w:uiPriority w:val="99"/>
    <w:semiHidden/>
    <w:unhideWhenUsed/>
    <w:rsid w:val="001C50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7</cp:revision>
  <cp:lastPrinted>2018-11-27T03:38:00Z</cp:lastPrinted>
  <dcterms:created xsi:type="dcterms:W3CDTF">2018-11-14T05:23:00Z</dcterms:created>
  <dcterms:modified xsi:type="dcterms:W3CDTF">2018-11-30T02:54:00Z</dcterms:modified>
</cp:coreProperties>
</file>