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11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FA4" w:rsidRDefault="000C11B0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FC3FA4">
        <w:rPr>
          <w:rFonts w:ascii="Times New Roman" w:hAnsi="Times New Roman"/>
          <w:b/>
          <w:sz w:val="28"/>
          <w:szCs w:val="28"/>
        </w:rPr>
        <w:t>.0</w:t>
      </w:r>
      <w:r w:rsidR="00464E95">
        <w:rPr>
          <w:rFonts w:ascii="Times New Roman" w:hAnsi="Times New Roman"/>
          <w:b/>
          <w:sz w:val="28"/>
          <w:szCs w:val="28"/>
        </w:rPr>
        <w:t>1</w:t>
      </w:r>
      <w:r w:rsidR="00FC3FA4">
        <w:rPr>
          <w:rFonts w:ascii="Times New Roman" w:hAnsi="Times New Roman"/>
          <w:b/>
          <w:sz w:val="28"/>
          <w:szCs w:val="28"/>
        </w:rPr>
        <w:t>.20</w:t>
      </w:r>
      <w:r w:rsidR="00464E95">
        <w:rPr>
          <w:rFonts w:ascii="Times New Roman" w:hAnsi="Times New Roman"/>
          <w:b/>
          <w:sz w:val="28"/>
          <w:szCs w:val="28"/>
        </w:rPr>
        <w:t>2</w:t>
      </w:r>
      <w:r w:rsidR="00565F49">
        <w:rPr>
          <w:rFonts w:ascii="Times New Roman" w:hAnsi="Times New Roman"/>
          <w:b/>
          <w:sz w:val="28"/>
          <w:szCs w:val="28"/>
        </w:rPr>
        <w:t>2</w:t>
      </w:r>
      <w:r w:rsidR="00FC3FA4">
        <w:rPr>
          <w:rFonts w:ascii="Times New Roman" w:hAnsi="Times New Roman"/>
          <w:b/>
          <w:sz w:val="28"/>
          <w:szCs w:val="28"/>
        </w:rPr>
        <w:t xml:space="preserve">   </w:t>
      </w:r>
      <w:r w:rsidR="00A52582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FC3FA4">
        <w:rPr>
          <w:rFonts w:ascii="Times New Roman" w:hAnsi="Times New Roman"/>
          <w:sz w:val="24"/>
          <w:szCs w:val="24"/>
        </w:rPr>
        <w:t>кп</w:t>
      </w:r>
      <w:proofErr w:type="spellEnd"/>
      <w:r w:rsidR="00FC3FA4">
        <w:rPr>
          <w:rFonts w:ascii="Times New Roman" w:hAnsi="Times New Roman"/>
          <w:sz w:val="24"/>
          <w:szCs w:val="24"/>
        </w:rPr>
        <w:t>. Горные Ключи</w:t>
      </w:r>
      <w:r w:rsidR="00FC3FA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5258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C3FA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на 20</w:t>
      </w:r>
      <w:r w:rsidR="00464E95">
        <w:rPr>
          <w:rFonts w:ascii="Times New Roman" w:hAnsi="Times New Roman"/>
          <w:b/>
          <w:sz w:val="28"/>
          <w:szCs w:val="28"/>
        </w:rPr>
        <w:t>2</w:t>
      </w:r>
      <w:r w:rsidR="000C11B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ст.19 Федерального закона от 21.12.1994 № 69-ФЗ «О пожарной безопасности», ст.63.Федерального закона от 22.07.2008 № 123-ФЗ «Технический регламент о требованиях пожарной безопасности», Уставом Горноключевского городского поселения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целевую программу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565F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FC3FA4" w:rsidRDefault="00FC3FA4" w:rsidP="00FC3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Горноключевского городского поселения осуществляет финансирование мероприятий, предусмотренных муниципальной целевой  программой «Обеспечение первичных мер пожарной безопасности на территории Горноключевского городского поселения 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565F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 в пределах средств бюджета Горноключевского городского поселения, предусмотренных на соответствующий финансовый год.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в ходе реализации муниципальной целевой программы 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497E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 подлежат корректировке мероприятия и объемы их финансирования с учетом возможностей средств бюджета.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администрации Горноключевского городского поселения в сети «Интернет» http://www.горноключевское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ф/dokumenty/postanovleniya/ и вступает в силу момента официального обнародования.</w:t>
      </w:r>
    </w:p>
    <w:p w:rsidR="00FC3FA4" w:rsidRDefault="00FC3FA4" w:rsidP="00565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65F49" w:rsidRPr="00565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5F49" w:rsidRPr="00565F49">
        <w:rPr>
          <w:rFonts w:ascii="Times New Roman" w:hAnsi="Times New Roman"/>
          <w:sz w:val="28"/>
          <w:szCs w:val="28"/>
        </w:rPr>
        <w:t xml:space="preserve"> исполнением Программы осуществляет заместитель главы администрации Горноключевского городского поселения.</w:t>
      </w:r>
    </w:p>
    <w:p w:rsidR="00565F49" w:rsidRDefault="00565F49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Горноключевского  городского поселения                               </w:t>
      </w:r>
      <w:r w:rsidR="00565F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4E95">
        <w:rPr>
          <w:rFonts w:ascii="Times New Roman" w:hAnsi="Times New Roman"/>
          <w:sz w:val="28"/>
          <w:szCs w:val="28"/>
        </w:rPr>
        <w:t>В.У. Хасанов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 главы администрации</w:t>
      </w:r>
    </w:p>
    <w:p w:rsidR="00FC3FA4" w:rsidRDefault="00FC3FA4" w:rsidP="00FC3FA4">
      <w:pPr>
        <w:spacing w:after="0" w:line="240" w:lineRule="auto"/>
        <w:ind w:firstLine="57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Горноключевского городского поселения</w:t>
      </w:r>
    </w:p>
    <w:p w:rsidR="00FC3FA4" w:rsidRDefault="00A52582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582">
        <w:rPr>
          <w:rFonts w:ascii="Times New Roman" w:hAnsi="Times New Roman"/>
          <w:sz w:val="24"/>
          <w:szCs w:val="24"/>
        </w:rPr>
        <w:t xml:space="preserve">от </w:t>
      </w:r>
      <w:r w:rsidR="000C11B0">
        <w:rPr>
          <w:rFonts w:ascii="Times New Roman" w:hAnsi="Times New Roman"/>
          <w:sz w:val="24"/>
          <w:szCs w:val="24"/>
        </w:rPr>
        <w:t>24</w:t>
      </w:r>
      <w:r w:rsidR="00FC3FA4" w:rsidRPr="00A52582">
        <w:rPr>
          <w:rFonts w:ascii="Times New Roman" w:hAnsi="Times New Roman"/>
          <w:sz w:val="24"/>
          <w:szCs w:val="24"/>
        </w:rPr>
        <w:t>.0</w:t>
      </w:r>
      <w:r w:rsidR="00464E95">
        <w:rPr>
          <w:rFonts w:ascii="Times New Roman" w:hAnsi="Times New Roman"/>
          <w:sz w:val="24"/>
          <w:szCs w:val="24"/>
        </w:rPr>
        <w:t>1</w:t>
      </w:r>
      <w:r w:rsidR="00FC3FA4" w:rsidRPr="00A52582">
        <w:rPr>
          <w:rFonts w:ascii="Times New Roman" w:hAnsi="Times New Roman"/>
          <w:sz w:val="24"/>
          <w:szCs w:val="24"/>
        </w:rPr>
        <w:t>.20</w:t>
      </w:r>
      <w:r w:rsidR="00464E95">
        <w:rPr>
          <w:rFonts w:ascii="Times New Roman" w:hAnsi="Times New Roman"/>
          <w:sz w:val="24"/>
          <w:szCs w:val="24"/>
        </w:rPr>
        <w:t>2</w:t>
      </w:r>
      <w:r w:rsidR="00565F49">
        <w:rPr>
          <w:rFonts w:ascii="Times New Roman" w:hAnsi="Times New Roman"/>
          <w:sz w:val="24"/>
          <w:szCs w:val="24"/>
        </w:rPr>
        <w:t>2</w:t>
      </w:r>
      <w:r w:rsidR="00FC3FA4" w:rsidRPr="00A5258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C11B0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 на 20</w:t>
      </w:r>
      <w:r w:rsidR="004A4DC7">
        <w:rPr>
          <w:rFonts w:ascii="Times New Roman" w:hAnsi="Times New Roman"/>
          <w:b/>
          <w:sz w:val="28"/>
          <w:szCs w:val="28"/>
        </w:rPr>
        <w:t>2</w:t>
      </w:r>
      <w:r w:rsidR="00565F4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целевой программы  «Обеспечение первичных мер пожарной безопасности на территории Горноключевского городского поселения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</w:t>
      </w:r>
      <w:r w:rsidR="004A4DC7">
        <w:rPr>
          <w:rFonts w:ascii="Times New Roman" w:hAnsi="Times New Roman"/>
          <w:sz w:val="26"/>
          <w:szCs w:val="26"/>
        </w:rPr>
        <w:t>2</w:t>
      </w:r>
      <w:r w:rsidR="00565F4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56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на территории Горноключевского  городского поселения на 20</w:t>
            </w:r>
            <w:r w:rsidR="004A4DC7">
              <w:rPr>
                <w:rFonts w:ascii="Times New Roman" w:hAnsi="Times New Roman"/>
                <w:sz w:val="24"/>
                <w:szCs w:val="24"/>
              </w:rPr>
              <w:t>2</w:t>
            </w:r>
            <w:r w:rsidR="00565F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поселения.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565F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4A4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65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отивопожарной защиты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Горноключевского городского поселения. Мероприятия Программы и объемы их финансирования подлежат ежегодной корректировке.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FA4" w:rsidTr="00FC3FA4">
        <w:trPr>
          <w:trHeight w:val="287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Горноключевского городского поселения,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относительное сокращение материального ущерба от пожаров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 заместитель главы администрации Горноключевского городского поселения.</w:t>
            </w:r>
          </w:p>
        </w:tc>
      </w:tr>
    </w:tbl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1.Общее положение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Муниципальная целевая программа «Обеспечение первичных мер пожарной безопасности на территории Горноключевского городского поселения  на 20</w:t>
      </w:r>
      <w:r w:rsidR="004A4DC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год» (далее - Программа) определяет </w:t>
      </w:r>
      <w:proofErr w:type="gramStart"/>
      <w:r>
        <w:rPr>
          <w:rFonts w:ascii="Times New Roman" w:hAnsi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Горноключевского городского поселения, усиления противопожарной защиты населения и материальных ценностей..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 и Приморского  края: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1994 г. № 69-ФЗ «О пожарной безопасности»;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</w:p>
    <w:p w:rsidR="00FC3FA4" w:rsidRDefault="00FC3FA4" w:rsidP="00FC3FA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Горноключевского городского поселения  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 целевых программ по вопросам обеспечения пожарной безопасности;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Горноключевского городского  поселения  и контроль за его выполнением;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Горноключевского городского поселения, а также дополнительных требований пожарной безопасности на время его действия;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оказание содействия органам государственной власти субъектов Российской Федерации в информировании населения Горноключевского городского поселения о мерах пожарной безопасности, в том числе посредством организации и проведения собраний населения.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Программы является усиление системы противопожарной защиты Горноключевского городского 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Программы - 1 год.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Предусмотр</w:t>
      </w:r>
      <w:r w:rsidR="00565F49">
        <w:rPr>
          <w:rFonts w:ascii="Times New Roman" w:hAnsi="Times New Roman"/>
          <w:sz w:val="24"/>
          <w:szCs w:val="24"/>
        </w:rPr>
        <w:t>енные в Программе мероприятия (</w:t>
      </w:r>
      <w:r>
        <w:rPr>
          <w:rFonts w:ascii="Times New Roman" w:hAnsi="Times New Roman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Горноключевского городского поселения  за счет целевого выделения бюджетных средств, при освоении которых в </w:t>
      </w:r>
      <w:r>
        <w:rPr>
          <w:rFonts w:ascii="Times New Roman" w:hAnsi="Times New Roman"/>
          <w:sz w:val="24"/>
          <w:szCs w:val="24"/>
        </w:rPr>
        <w:lastRenderedPageBreak/>
        <w:t xml:space="preserve">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реализуется за счет средств Горноключевского городского поселения городского поселения 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уточняться в установленном порядке.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Организация управления Программой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Администрация Горноключевского городского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заместитель главы администрации Горноключевского городского поселения.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4"/>
          <w:szCs w:val="24"/>
        </w:rPr>
        <w:sectPr w:rsidR="00FC3FA4">
          <w:pgSz w:w="11906" w:h="16838"/>
          <w:pgMar w:top="1134" w:right="851" w:bottom="1134" w:left="1701" w:header="709" w:footer="709" w:gutter="0"/>
          <w:cols w:space="720"/>
        </w:sectPr>
      </w:pPr>
    </w:p>
    <w:p w:rsidR="00A52582" w:rsidRDefault="00FC3FA4" w:rsidP="00A52582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52582" w:rsidRDefault="00A52582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</w:t>
      </w: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FC3FA4" w:rsidRDefault="00FC3FA4" w:rsidP="00FC3FA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Горноключевского городского поселения  на 20</w:t>
      </w:r>
      <w:r w:rsidR="004A4DC7">
        <w:rPr>
          <w:rFonts w:ascii="Times New Roman" w:hAnsi="Times New Roman" w:cs="Times New Roman"/>
          <w:sz w:val="24"/>
          <w:szCs w:val="24"/>
        </w:rPr>
        <w:t>2</w:t>
      </w:r>
      <w:r w:rsidR="00405C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3"/>
        <w:gridCol w:w="1702"/>
        <w:gridCol w:w="1417"/>
        <w:gridCol w:w="1701"/>
        <w:gridCol w:w="1134"/>
      </w:tblGrid>
      <w:tr w:rsidR="00FC3FA4" w:rsidTr="009232A0">
        <w:trPr>
          <w:trHeight w:val="1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встреч среди населения по частному жилому сектору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и привлекать к административной ответственности лиц нарушающих правила пожарной безопасности на территории поселения </w:t>
            </w:r>
            <w:r w:rsidR="00405C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частный сектор)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</w:t>
            </w: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0C11B0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565F49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проверку на наличие плана мероприятий по обеспечению пожарной безопасности   в жилом секторе, находящихся на обслуживан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 w:rsidR="00565F49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 w:rsidR="00565F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65F49">
              <w:rPr>
                <w:rFonts w:ascii="Times New Roman" w:hAnsi="Times New Roman"/>
                <w:sz w:val="20"/>
                <w:szCs w:val="20"/>
              </w:rPr>
              <w:t>Сибирцевская</w:t>
            </w:r>
            <w:proofErr w:type="spellEnd"/>
            <w:r w:rsidR="00565F49">
              <w:rPr>
                <w:rFonts w:ascii="Times New Roman" w:hAnsi="Times New Roman"/>
                <w:sz w:val="20"/>
                <w:szCs w:val="20"/>
              </w:rPr>
              <w:t xml:space="preserve"> УК»</w:t>
            </w:r>
            <w:r>
              <w:rPr>
                <w:rFonts w:ascii="Times New Roman" w:hAnsi="Times New Roman"/>
                <w:sz w:val="20"/>
                <w:szCs w:val="20"/>
              </w:rPr>
              <w:t>, ООО «Глобус», ТСЖ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в исправном состоянии, ремонт и замена источников противопожарного водоснабжения (пожарных гидрантов) на территории городского Горноключевского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средств</w:t>
            </w:r>
          </w:p>
          <w:p w:rsidR="00FC3FA4" w:rsidRDefault="00FC3FA4" w:rsidP="00655ED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r w:rsidR="00655EDD">
              <w:rPr>
                <w:rFonts w:ascii="Times New Roman" w:hAnsi="Times New Roman"/>
                <w:sz w:val="20"/>
                <w:szCs w:val="20"/>
              </w:rPr>
              <w:t>Водоканал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655ED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r w:rsidR="00655EDD">
              <w:rPr>
                <w:rFonts w:ascii="Times New Roman" w:hAnsi="Times New Roman"/>
                <w:sz w:val="20"/>
                <w:szCs w:val="20"/>
              </w:rPr>
              <w:t>Водоканал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 в соответствии  с нормативными документами по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едприятий и организаций независимо от форм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Организация выпуска памяток профилактического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Горноключевского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срока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A52582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0</w:t>
            </w:r>
            <w:r w:rsidR="00405C64">
              <w:rPr>
                <w:rFonts w:ascii="Times New Roman" w:hAnsi="Times New Roman"/>
                <w:sz w:val="20"/>
                <w:szCs w:val="20"/>
              </w:rPr>
              <w:t>,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Горноключевского 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4A4DC7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Обслуживание  пожарной сигнализации на территории Горноключевского городского поселения </w:t>
            </w:r>
          </w:p>
          <w:p w:rsidR="00FC3FA4" w:rsidRPr="00A52582" w:rsidRDefault="00FC3FA4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9B382D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05C64">
              <w:rPr>
                <w:rFonts w:ascii="Times New Roman" w:hAnsi="Times New Roman"/>
                <w:sz w:val="20"/>
                <w:szCs w:val="20"/>
              </w:rPr>
              <w:t>2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A4DC7">
              <w:rPr>
                <w:rFonts w:ascii="Times New Roman" w:hAnsi="Times New Roman"/>
                <w:sz w:val="20"/>
                <w:szCs w:val="20"/>
              </w:rPr>
              <w:t>4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Установка звуковой противопожарной сигнализации в домах с проживанием многодетных семей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 w:rsidR="009B382D">
              <w:rPr>
                <w:rFonts w:ascii="Times New Roman" w:hAnsi="Times New Roman"/>
                <w:sz w:val="20"/>
                <w:szCs w:val="20"/>
              </w:rPr>
              <w:t>2</w:t>
            </w:r>
            <w:r w:rsidR="00405C64">
              <w:rPr>
                <w:rFonts w:ascii="Times New Roman" w:hAnsi="Times New Roman"/>
                <w:sz w:val="20"/>
                <w:szCs w:val="20"/>
              </w:rPr>
              <w:t>2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D639C" w:rsidRDefault="003D639C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39C" w:rsidRPr="00A52582" w:rsidRDefault="003D639C" w:rsidP="003D639C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A4" w:rsidTr="00FC3F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9232A0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565F49" w:rsidP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FC3FA4" w:rsidRDefault="00FC3FA4" w:rsidP="00FC3FA4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</w:p>
    <w:p w:rsidR="001F5A27" w:rsidRDefault="0016457C">
      <w:r>
        <w:t xml:space="preserve">На 23 год </w:t>
      </w:r>
      <w:bookmarkStart w:id="0" w:name="_GoBack"/>
      <w:bookmarkEnd w:id="0"/>
      <w:r>
        <w:t>140 000</w:t>
      </w:r>
    </w:p>
    <w:sectPr w:rsidR="001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A4"/>
    <w:rsid w:val="000C11B0"/>
    <w:rsid w:val="00116405"/>
    <w:rsid w:val="0016457C"/>
    <w:rsid w:val="001F5A27"/>
    <w:rsid w:val="003D639C"/>
    <w:rsid w:val="00405C64"/>
    <w:rsid w:val="00464E95"/>
    <w:rsid w:val="004974D9"/>
    <w:rsid w:val="00497E90"/>
    <w:rsid w:val="004A4DC7"/>
    <w:rsid w:val="00565F49"/>
    <w:rsid w:val="00655EDD"/>
    <w:rsid w:val="009232A0"/>
    <w:rsid w:val="009B382D"/>
    <w:rsid w:val="00A52582"/>
    <w:rsid w:val="00E31C3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E6BA-1FCB-43BE-9600-A03D0E2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Щербаков О.В</cp:lastModifiedBy>
  <cp:revision>9</cp:revision>
  <cp:lastPrinted>2022-01-31T03:32:00Z</cp:lastPrinted>
  <dcterms:created xsi:type="dcterms:W3CDTF">2019-02-08T00:59:00Z</dcterms:created>
  <dcterms:modified xsi:type="dcterms:W3CDTF">2023-02-17T04:41:00Z</dcterms:modified>
</cp:coreProperties>
</file>