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32"/>
          <w:lang w:val="en-US" w:eastAsia="ru-RU"/>
        </w:rPr>
        <w:t>III</w:t>
      </w:r>
      <w:r w:rsidRPr="00B2195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созыв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1959" w:rsidRPr="00B21959" w:rsidRDefault="00B21959" w:rsidP="00B2195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B21959">
        <w:rPr>
          <w:rFonts w:ascii="Times New Roman" w:eastAsia="Times New Roman" w:hAnsi="Times New Roman" w:cs="Times New Roman"/>
          <w:bCs/>
          <w:spacing w:val="-8"/>
          <w:lang w:eastAsia="ru-RU"/>
        </w:rPr>
        <w:t>кп. Горные Ключи</w:t>
      </w:r>
    </w:p>
    <w:p w:rsidR="00B21959" w:rsidRPr="00EE4092" w:rsidRDefault="00072B7A" w:rsidP="00EE40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126BE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015F5">
        <w:rPr>
          <w:rFonts w:ascii="Times New Roman" w:hAnsi="Times New Roman" w:cs="Times New Roman"/>
          <w:b/>
          <w:sz w:val="28"/>
          <w:szCs w:val="28"/>
          <w:lang w:eastAsia="ru-RU"/>
        </w:rPr>
        <w:t>апреля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656D72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             </w:t>
      </w:r>
      <w:r w:rsidR="009A47A4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E4092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№</w:t>
      </w:r>
      <w:r w:rsidR="00D83236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6BE">
        <w:rPr>
          <w:rFonts w:ascii="Times New Roman" w:hAnsi="Times New Roman" w:cs="Times New Roman"/>
          <w:b/>
          <w:sz w:val="28"/>
          <w:szCs w:val="28"/>
          <w:lang w:eastAsia="ru-RU"/>
        </w:rPr>
        <w:t>407</w:t>
      </w:r>
    </w:p>
    <w:p w:rsidR="00FA4E4F" w:rsidRDefault="00656D72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методики расчета платежей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86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государственного или </w:t>
      </w:r>
      <w:r w:rsidRPr="00656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жилищного фонда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Горноключевского городского поселения</w:t>
      </w:r>
    </w:p>
    <w:p w:rsidR="00656D72" w:rsidRPr="009A47A4" w:rsidRDefault="00656D72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Принято решением </w:t>
      </w:r>
      <w:proofErr w:type="gramStart"/>
      <w:r w:rsidRPr="003B1E1B">
        <w:rPr>
          <w:sz w:val="22"/>
          <w:szCs w:val="22"/>
        </w:rPr>
        <w:t>Муниципального</w:t>
      </w:r>
      <w:proofErr w:type="gramEnd"/>
      <w:r w:rsidRPr="003B1E1B">
        <w:rPr>
          <w:sz w:val="22"/>
          <w:szCs w:val="22"/>
        </w:rPr>
        <w:t xml:space="preserve"> 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>комитета Горноключевского городского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>поселения  №</w:t>
      </w:r>
      <w:r w:rsidR="004126BE">
        <w:rPr>
          <w:sz w:val="22"/>
          <w:szCs w:val="22"/>
        </w:rPr>
        <w:t xml:space="preserve">406 </w:t>
      </w:r>
      <w:r w:rsidRPr="003B1E1B">
        <w:rPr>
          <w:sz w:val="22"/>
          <w:szCs w:val="22"/>
        </w:rPr>
        <w:t xml:space="preserve"> от </w:t>
      </w:r>
      <w:r w:rsidR="004126BE">
        <w:rPr>
          <w:sz w:val="22"/>
          <w:szCs w:val="22"/>
        </w:rPr>
        <w:t>19.04</w:t>
      </w:r>
      <w:r w:rsidR="00656D72">
        <w:rPr>
          <w:sz w:val="22"/>
          <w:szCs w:val="22"/>
        </w:rPr>
        <w:t>.2019</w:t>
      </w:r>
      <w:r w:rsidRPr="003B1E1B">
        <w:rPr>
          <w:sz w:val="22"/>
          <w:szCs w:val="22"/>
        </w:rPr>
        <w:t xml:space="preserve"> г. </w:t>
      </w:r>
    </w:p>
    <w:p w:rsidR="00D175BC" w:rsidRDefault="00D175BC" w:rsidP="0076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9D" w:rsidRPr="00F1259D" w:rsidRDefault="00F1259D" w:rsidP="00F1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59" w:rsidRPr="00EE4092" w:rsidRDefault="00F1259D" w:rsidP="004B7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2006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положении «</w:t>
      </w:r>
      <w:r w:rsidR="004B79E3"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владения, пользова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и распоряжения имуществом, </w:t>
      </w:r>
      <w:r w:rsidR="004B79E3"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находящимся в муниципальной собственности  Горноключевского городского поселения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>", руководствуясь статьями 2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>, 5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поселения, 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</w:t>
      </w:r>
      <w:proofErr w:type="gramEnd"/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комитета № 304 от 16.02.2018 г.,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 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</w:p>
    <w:p w:rsidR="00B21959" w:rsidRPr="00EE4092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1959" w:rsidRPr="00EE4092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8474D" w:rsidRPr="00EE4092" w:rsidRDefault="0058474D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79E3" w:rsidRPr="004B79E3" w:rsidRDefault="004B79E3" w:rsidP="0086776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методику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867761" w:rsidRPr="0086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Горноключевского городского поселения.</w:t>
      </w:r>
    </w:p>
    <w:p w:rsidR="004B79E3" w:rsidRDefault="004B79E3" w:rsidP="004B79E3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59" w:rsidRPr="004B79E3" w:rsidRDefault="00B21959" w:rsidP="004B79E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9A47A4"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E1B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E6E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B21959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4E6E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72B7A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74DF2" w:rsidRDefault="00674E6E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B1E1B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</w:t>
      </w: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72B7A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 Сальников</w:t>
      </w:r>
    </w:p>
    <w:p w:rsidR="004B79E3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sub_1000"/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</w:t>
      </w:r>
      <w:bookmarkEnd w:id="0"/>
      <w:r w:rsidR="00024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bookmarkStart w:id="1" w:name="_GoBack"/>
      <w:bookmarkEnd w:id="1"/>
    </w:p>
    <w:p w:rsid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Муниципального </w:t>
      </w:r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комитета 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Горноключевского городского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 № </w:t>
      </w:r>
      <w:r w:rsidR="00412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407</w:t>
      </w:r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412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19.04</w:t>
      </w:r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.2019 г.</w:t>
      </w:r>
    </w:p>
    <w:p w:rsid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867761" w:rsidRPr="0086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государственного или  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жилищного фонда Горноключевского городского поселения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01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Настоящая методика разработана в соответствии со </w:t>
      </w:r>
      <w:hyperlink r:id="rId6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156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Федерации, </w:t>
      </w:r>
      <w:hyperlink r:id="rId7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16.1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</w:t>
      </w: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нанимателей жилых помещений по договорам социального найма и договорам найма жилых помещений государственного или муниципального жилищного фонда", решением Муниципального комитета от 15 июня 2006 года № 73 "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положении «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владения, пользования и распоряжения имуществом, находящимся в муниципальной собственности  Горноключевского городского поселения" и определяет порядок исчисления размера платы за пользование жилым помещением (платы за наем) для нанимателей жилых помещений по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договорам социального найма и договорам найма жилых помещений </w:t>
      </w:r>
      <w:r w:rsid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жилищного фонда </w:t>
      </w:r>
      <w:r w:rsidR="005608FE" w:rsidRP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02"/>
      <w:bookmarkEnd w:id="2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данной методике используются следующие основные термины и понятия:</w:t>
      </w:r>
    </w:p>
    <w:bookmarkEnd w:id="3"/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плата за пользование жилым помещением (плата за наем) муниципального жилищного фонда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составная часть платы для нанимателя за жилое помещение, занимаемое по договору социального найма или договору найма жилого помещения муниципального жилищного фонда </w:t>
      </w:r>
      <w:r w:rsidR="005608FE" w:rsidRP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наем жилого помещения устанавливается в размере, определяемом в зависимости от качества и степени благоустройства жилого помещения, месторасположения многоквартирного или жилого дома, исходя из занимаемой общей площади (в отдельных комнатах в общежитиях, исходя из общей площади этих комнат) жилого помещения;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качество жилого помещения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совокупность показателей (в 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 стен дома и степень его износа, этажность, планировка площади, степень благоустройства придомовой территории и др.), влияющих на размер платы за наем;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благоустройство жилого помещения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наличие в многоквартирном или жилом доме внутридомовых инженерных сетей, позволяющих предоставлять коммунальные услуги и влияющих на размер платы за наем;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месторасположение многоквартирного или жилого дома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характеристика определяемая близостью к центральной части 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транспортной доступностью, наличием объектов социальной инфраструктуры.</w:t>
      </w:r>
    </w:p>
    <w:p w:rsidR="00A11CC8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03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 за наем для нанимателей жилых помещений по договорам социального найма и договорам найма жилых помещений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жилищного фонда определяется исходя из базового размера платы за один квадратный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метр общей площади жилого помещения, передаваемого по договору социального найма и договору найма жилого помещения муниципального жилищного фонда, с учетом качества жилого помещения (коэффициент, учитывающий потребительские качества жилья), благоустройства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 (коэффициент, учитывающий степень благоустройства жилого помещения), месторасположения дома (районный коэффициент), и размера общей площади жилого помещения, передаваемого по договору социального найма и договору найма жилого помещения муниципального жилищного фонда по формуле:</w:t>
      </w:r>
      <w:bookmarkEnd w:id="4"/>
    </w:p>
    <w:p w:rsidR="00A11CC8" w:rsidRDefault="00A11CC8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ПН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СНбаз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Ксред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Кс х S, где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ПН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 w:rsidR="007F6EAB" w:rsidRPr="007F6EAB">
        <w:t xml:space="preserve">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или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жилищного фонда, руб./ месяц;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СНбаз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7F6EAB" w:rsidRPr="007F6EAB">
        <w:t xml:space="preserve">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или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жилищного фонда на один квадратный метр общей площади жилого помещения, руб./кв. м.;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Ксред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средневзвешенное значение показателей по отдельным параметрам, который рассчитывается по формуле: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0534A3" wp14:editId="6CC0FB8C">
            <wp:extent cx="1256030" cy="42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Кп - коэффициент, характеризующий качество жилого помещения (</w:t>
      </w:r>
      <w:hyperlink w:anchor="sub_1100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1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Кб - коэффициент, характеризующий благоустройство жилого помещения (</w:t>
      </w:r>
      <w:hyperlink w:anchor="sub_1200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2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proofErr w:type="spellEnd"/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месторасположение дома - районный коэффициент (</w:t>
      </w:r>
      <w:hyperlink w:anchor="sub_1300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3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 - коэффициент соответствия платы. </w:t>
      </w:r>
      <w:proofErr w:type="gramStart"/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социально-экономических условий в </w:t>
      </w:r>
      <w:r w:rsidR="005608FE"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Горноключевском городском поселении </w:t>
      </w: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соответствия платы устанавливается</w:t>
      </w:r>
      <w:proofErr w:type="gramEnd"/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единым для всех граждан </w:t>
      </w:r>
      <w:r w:rsidR="005608FE"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</w:t>
      </w: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принимается в размере 0,</w:t>
      </w:r>
      <w:r w:rsidR="006C42A3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S - общая площадь жилого помещения</w:t>
      </w:r>
      <w:r w:rsidR="00A11CC8" w:rsidRPr="00A11CC8">
        <w:t xml:space="preserve"> </w:t>
      </w:r>
      <w:r w:rsidR="00A11CC8" w:rsidRPr="00A11C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предоставленного по договору социального найма или договору найма жилого помещения государственного или муницип</w:t>
      </w:r>
      <w:r w:rsidR="00A11CC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жилищного фонда (кв. м)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кв. м.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жилищного фонда </w:t>
      </w:r>
      <w:r w:rsidR="005608FE" w:rsidRP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настоящей методикой не должно приводить к возникновению у нанимателей жилого помещения права на субсидию на оплату жилого помещения и коммунальных услуг.</w:t>
      </w:r>
      <w:proofErr w:type="gramEnd"/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04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определяется по формуле:</w:t>
      </w:r>
    </w:p>
    <w:bookmarkEnd w:id="5"/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СНбаз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Цср.вт.р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. х 0,001, где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Цср.вт</w:t>
      </w: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spellEnd"/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0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средняя рыночная стоимость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квадратного метра общей площади жилого помещения определяется на основании данных о средней рыночной стоимости одного квадратного метра общей площади жилого помещения по Приморскому краю, утвержденной приказом Министерства строительства и жилищно-коммунального хозяйства Российской Федерации.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(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СНбаз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рассчитывается не чаще одного раза в год на основании последних данных Министерства строительства и жилищно-коммунального хозяйства Российской Федерации о средней рыночной стоимости одного квадратного метра общей площади жилья по субъектам Российской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и утверждается постановлением </w:t>
      </w: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608FE"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697BDB"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9BE" w:rsidRDefault="004B79E3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" w:name="sub_1100"/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 1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bookmarkEnd w:id="6"/>
      <w:r w:rsid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</w:t>
      </w:r>
      <w:r w:rsidR="001639BE"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етодик</w:t>
      </w:r>
      <w:r w:rsid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</w:t>
      </w:r>
      <w:r w:rsidR="001639BE"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расчета платы за пользование </w:t>
      </w:r>
      <w:proofErr w:type="gramStart"/>
      <w:r w:rsidR="001639BE"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жилым</w:t>
      </w:r>
      <w:proofErr w:type="gramEnd"/>
    </w:p>
    <w:p w:rsid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помещением (платы за наем) для нанимателей</w:t>
      </w:r>
    </w:p>
    <w:p w:rsid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жилых помещений по договорам социального найма</w:t>
      </w:r>
    </w:p>
    <w:p w:rsid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договорам найма жилых помещений государственного</w:t>
      </w:r>
    </w:p>
    <w:p w:rsid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 муниципального жилищного фонда</w:t>
      </w:r>
    </w:p>
    <w:p w:rsidR="004B79E3" w:rsidRPr="004B79E3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Горноключевского городского поселения</w:t>
      </w:r>
    </w:p>
    <w:p w:rsidR="001639BE" w:rsidRDefault="001639BE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79E3" w:rsidRPr="004B79E3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коэффициентов качества жилого помещения</w:t>
      </w:r>
    </w:p>
    <w:p w:rsidR="004B79E3" w:rsidRPr="004B79E3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780"/>
        <w:gridCol w:w="2660"/>
        <w:gridCol w:w="2660"/>
      </w:tblGrid>
      <w:tr w:rsidR="004B79E3" w:rsidRPr="004B79E3" w:rsidTr="001639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эксплуатации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Коэффициенты качества жилья, Кп</w:t>
            </w:r>
          </w:p>
        </w:tc>
      </w:tr>
      <w:tr w:rsidR="001639BE" w:rsidRPr="004B79E3" w:rsidTr="001639BE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Каменные</w:t>
            </w:r>
            <w:proofErr w:type="gram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кирпичные, шлакоблочные, андезитобазальтовые, панельные, </w:t>
            </w:r>
            <w:proofErr w:type="spell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шлаколитые</w:t>
            </w:r>
            <w:proofErr w:type="spell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имеющие железобетонный каркас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1639BE" w:rsidRPr="004B79E3" w:rsidTr="001639BE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 до 50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</w:tr>
      <w:tr w:rsidR="001639BE" w:rsidRPr="004B79E3" w:rsidTr="00630611">
        <w:trPr>
          <w:trHeight w:val="917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BE" w:rsidRPr="004B79E3" w:rsidRDefault="001639BE" w:rsidP="0016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50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выше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639BE" w:rsidRPr="004B79E3" w:rsidTr="001639BE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- бревенчатые или брусчатые, каркасные, каркасно-щитовые, щитовые, смешанные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00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639BE" w:rsidRPr="004B79E3" w:rsidTr="001639BE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00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 до 50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639BE" w:rsidRPr="004B79E3" w:rsidTr="001639BE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E" w:rsidRPr="004B79E3" w:rsidRDefault="001639BE" w:rsidP="0000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и свыше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BE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</w:tbl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6024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Примечание: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коэффициенты качества жилого помещения определяются в зависимости от видов материалов, из которых возведено здание и срока его эксплуатации (службы).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" w:name="sub_1200"/>
    </w:p>
    <w:p w:rsid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26BE" w:rsidRDefault="004126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39BE" w:rsidRPr="001639BE" w:rsidRDefault="004B79E3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 2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bookmarkEnd w:id="7"/>
      <w:r w:rsidR="001639BE"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методике расчета платы за пользование </w:t>
      </w:r>
      <w:proofErr w:type="gramStart"/>
      <w:r w:rsidR="001639BE"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жилым</w:t>
      </w:r>
      <w:proofErr w:type="gramEnd"/>
    </w:p>
    <w:p w:rsidR="001639BE" w:rsidRP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помещением (платы за наем) для нанимателей</w:t>
      </w:r>
    </w:p>
    <w:p w:rsidR="001639BE" w:rsidRP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жилых помещений по договорам социального найма</w:t>
      </w:r>
    </w:p>
    <w:p w:rsidR="001639BE" w:rsidRP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договорам найма жилых помещений государственного</w:t>
      </w:r>
    </w:p>
    <w:p w:rsidR="001639BE" w:rsidRP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 муниципального жилищного фонда</w:t>
      </w:r>
    </w:p>
    <w:p w:rsidR="004B79E3" w:rsidRPr="005608F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Горноключевского городского поселения</w:t>
      </w:r>
    </w:p>
    <w:p w:rsidR="001639BE" w:rsidRDefault="001639BE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79E3" w:rsidRPr="004B79E3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коэффициентов благоустройства жилого помещения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440"/>
        <w:gridCol w:w="2660"/>
      </w:tblGrid>
      <w:tr w:rsidR="004B79E3" w:rsidRPr="004B79E3" w:rsidTr="001639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степени благоустройства жилого помещения, КБ</w:t>
            </w:r>
          </w:p>
        </w:tc>
      </w:tr>
      <w:tr w:rsidR="004B79E3" w:rsidRPr="004B79E3" w:rsidTr="001639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1639BE" w:rsidP="0016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9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виды благоустройства: наличие услуг централизованного холодного, горячего водоснабжения, водоотведения, отопления, электроснабжения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16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1639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B79E3" w:rsidRPr="004B79E3" w:rsidTr="001639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9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одного и более видов благоустройства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1639BE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639BE" w:rsidRDefault="001639BE" w:rsidP="006024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79E3" w:rsidRPr="004B79E3" w:rsidRDefault="004B79E3" w:rsidP="006024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Примечание: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 благоустройства жилого помещения определяется на основании количества жилищно-коммунальных услуг, оснащенных в жилом помещении.</w:t>
      </w:r>
    </w:p>
    <w:p w:rsidR="004B79E3" w:rsidRPr="004B79E3" w:rsidRDefault="004B79E3" w:rsidP="0060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9BE" w:rsidRPr="001639BE" w:rsidRDefault="004B79E3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" w:name="sub_1300"/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 3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bookmarkEnd w:id="8"/>
      <w:r w:rsidR="001639BE"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методике расчета платы за пользование </w:t>
      </w:r>
      <w:proofErr w:type="gramStart"/>
      <w:r w:rsidR="001639BE"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жилым</w:t>
      </w:r>
      <w:proofErr w:type="gramEnd"/>
    </w:p>
    <w:p w:rsidR="001639BE" w:rsidRP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помещением (платы за наем) для нанимателей</w:t>
      </w:r>
    </w:p>
    <w:p w:rsidR="001639BE" w:rsidRP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жилых помещений по договорам социального найма</w:t>
      </w:r>
    </w:p>
    <w:p w:rsidR="001639BE" w:rsidRP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договорам найма жилых помещений государственного</w:t>
      </w:r>
    </w:p>
    <w:p w:rsidR="001639BE" w:rsidRPr="001639BE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 муниципального жилищного фонда</w:t>
      </w:r>
    </w:p>
    <w:p w:rsidR="004B79E3" w:rsidRPr="004B79E3" w:rsidRDefault="001639BE" w:rsidP="00163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16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Горноключевского городского поселения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B79E3" w:rsidRPr="004B79E3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районных коэффициентов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000"/>
        <w:gridCol w:w="2100"/>
      </w:tblGrid>
      <w:tr w:rsidR="004B79E3" w:rsidRPr="004B79E3" w:rsidTr="00697B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коэффициент,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</w:t>
            </w:r>
            <w:proofErr w:type="gramEnd"/>
          </w:p>
        </w:tc>
      </w:tr>
      <w:tr w:rsidR="004B79E3" w:rsidRPr="004B79E3" w:rsidTr="00697B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697BDB" w:rsidRDefault="004B79E3" w:rsidP="0069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Зона 1: </w:t>
            </w:r>
            <w:r w:rsidR="00DC499C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 проспект Лазурный</w:t>
            </w:r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микрорайон Западный, ул. Санаторная, 2,4,7, ул. Набережная, 1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4B79E3" w:rsidRPr="004B79E3" w:rsidTr="00697B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697BDB" w:rsidRDefault="004B79E3" w:rsidP="0069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2:</w:t>
            </w:r>
            <w:r w:rsidR="00DC499C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остальная часть кп. Горные Ключи, с</w:t>
            </w:r>
            <w:proofErr w:type="gramStart"/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Уссурка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</w:tr>
    </w:tbl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6024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Примечание:</w:t>
      </w:r>
      <w:r w:rsidR="0060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районные коэффициенты определяются в зависимости от расположенности зон от центральной части 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доступности социально-значимых объектов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EE4092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9E3" w:rsidRPr="00EE4092" w:rsidSect="009A47A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20"/>
    <w:multiLevelType w:val="multilevel"/>
    <w:tmpl w:val="0AB4EAB4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">
    <w:nsid w:val="703F6084"/>
    <w:multiLevelType w:val="hybridMultilevel"/>
    <w:tmpl w:val="9EC4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3"/>
    <w:rsid w:val="00003F46"/>
    <w:rsid w:val="00011079"/>
    <w:rsid w:val="00012C01"/>
    <w:rsid w:val="000138DF"/>
    <w:rsid w:val="0001446E"/>
    <w:rsid w:val="000201AA"/>
    <w:rsid w:val="0002414F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2B7A"/>
    <w:rsid w:val="000735CC"/>
    <w:rsid w:val="00075791"/>
    <w:rsid w:val="00081030"/>
    <w:rsid w:val="0008472D"/>
    <w:rsid w:val="000869E1"/>
    <w:rsid w:val="0009081B"/>
    <w:rsid w:val="00091417"/>
    <w:rsid w:val="00091C9D"/>
    <w:rsid w:val="00094A5F"/>
    <w:rsid w:val="000959FD"/>
    <w:rsid w:val="000A36B5"/>
    <w:rsid w:val="000A6695"/>
    <w:rsid w:val="000A6E08"/>
    <w:rsid w:val="000A7394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9BE"/>
    <w:rsid w:val="00163B68"/>
    <w:rsid w:val="00165995"/>
    <w:rsid w:val="0016697B"/>
    <w:rsid w:val="00170FEB"/>
    <w:rsid w:val="0017242C"/>
    <w:rsid w:val="001802C9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B1F63"/>
    <w:rsid w:val="001B49C4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200CC2"/>
    <w:rsid w:val="0020109F"/>
    <w:rsid w:val="002015F5"/>
    <w:rsid w:val="002019E8"/>
    <w:rsid w:val="00203066"/>
    <w:rsid w:val="0020442E"/>
    <w:rsid w:val="00204F92"/>
    <w:rsid w:val="00216560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415D"/>
    <w:rsid w:val="002F2EF8"/>
    <w:rsid w:val="002F62B7"/>
    <w:rsid w:val="002F6E00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3218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1E1B"/>
    <w:rsid w:val="003B40C6"/>
    <w:rsid w:val="003B4A58"/>
    <w:rsid w:val="003B4C6C"/>
    <w:rsid w:val="003B7787"/>
    <w:rsid w:val="003C0569"/>
    <w:rsid w:val="003C3D84"/>
    <w:rsid w:val="003D1131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B4D"/>
    <w:rsid w:val="00401F25"/>
    <w:rsid w:val="00401F95"/>
    <w:rsid w:val="00406B66"/>
    <w:rsid w:val="00406C43"/>
    <w:rsid w:val="00407BDA"/>
    <w:rsid w:val="004126BE"/>
    <w:rsid w:val="0041647A"/>
    <w:rsid w:val="00420E29"/>
    <w:rsid w:val="00424095"/>
    <w:rsid w:val="00426D5B"/>
    <w:rsid w:val="004311B4"/>
    <w:rsid w:val="0043192F"/>
    <w:rsid w:val="00435FCE"/>
    <w:rsid w:val="00442E1D"/>
    <w:rsid w:val="004460E6"/>
    <w:rsid w:val="00447424"/>
    <w:rsid w:val="00450B66"/>
    <w:rsid w:val="004520C6"/>
    <w:rsid w:val="004564DF"/>
    <w:rsid w:val="004569B7"/>
    <w:rsid w:val="00463769"/>
    <w:rsid w:val="00464E22"/>
    <w:rsid w:val="00471F04"/>
    <w:rsid w:val="00472294"/>
    <w:rsid w:val="00474DF2"/>
    <w:rsid w:val="00476668"/>
    <w:rsid w:val="00481D60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9E3"/>
    <w:rsid w:val="004B7B0B"/>
    <w:rsid w:val="004C5294"/>
    <w:rsid w:val="004C7F8C"/>
    <w:rsid w:val="004E077D"/>
    <w:rsid w:val="004E78AC"/>
    <w:rsid w:val="004F157F"/>
    <w:rsid w:val="004F23BC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08FE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474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C35"/>
    <w:rsid w:val="005E10B3"/>
    <w:rsid w:val="005E2316"/>
    <w:rsid w:val="005E3027"/>
    <w:rsid w:val="005F20E3"/>
    <w:rsid w:val="005F4E16"/>
    <w:rsid w:val="005F56C5"/>
    <w:rsid w:val="00601A0F"/>
    <w:rsid w:val="006024E4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56D72"/>
    <w:rsid w:val="0066463D"/>
    <w:rsid w:val="006646B7"/>
    <w:rsid w:val="00664720"/>
    <w:rsid w:val="00664CBF"/>
    <w:rsid w:val="0066674B"/>
    <w:rsid w:val="00670322"/>
    <w:rsid w:val="00671813"/>
    <w:rsid w:val="00674309"/>
    <w:rsid w:val="00674E6E"/>
    <w:rsid w:val="00675109"/>
    <w:rsid w:val="00676E23"/>
    <w:rsid w:val="0068084C"/>
    <w:rsid w:val="006813BF"/>
    <w:rsid w:val="006842B2"/>
    <w:rsid w:val="00685A63"/>
    <w:rsid w:val="00691AD8"/>
    <w:rsid w:val="00697BDB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42A3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386E"/>
    <w:rsid w:val="00755037"/>
    <w:rsid w:val="00756CE7"/>
    <w:rsid w:val="00760347"/>
    <w:rsid w:val="00761249"/>
    <w:rsid w:val="00761EBE"/>
    <w:rsid w:val="007657A2"/>
    <w:rsid w:val="00767E78"/>
    <w:rsid w:val="00771FBD"/>
    <w:rsid w:val="00773FE4"/>
    <w:rsid w:val="007814D9"/>
    <w:rsid w:val="00782638"/>
    <w:rsid w:val="00782AA6"/>
    <w:rsid w:val="0079292C"/>
    <w:rsid w:val="00794C8C"/>
    <w:rsid w:val="007951AB"/>
    <w:rsid w:val="007953CF"/>
    <w:rsid w:val="00797E6D"/>
    <w:rsid w:val="007A0D0C"/>
    <w:rsid w:val="007A556B"/>
    <w:rsid w:val="007A67F0"/>
    <w:rsid w:val="007B076A"/>
    <w:rsid w:val="007B0A32"/>
    <w:rsid w:val="007B456F"/>
    <w:rsid w:val="007C0912"/>
    <w:rsid w:val="007C4137"/>
    <w:rsid w:val="007C46D8"/>
    <w:rsid w:val="007C7F66"/>
    <w:rsid w:val="007D09DD"/>
    <w:rsid w:val="007D3CDA"/>
    <w:rsid w:val="007E5713"/>
    <w:rsid w:val="007F1F5A"/>
    <w:rsid w:val="007F6EAB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761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79C3"/>
    <w:rsid w:val="00997B6F"/>
    <w:rsid w:val="009A1E3D"/>
    <w:rsid w:val="009A36E1"/>
    <w:rsid w:val="009A47A4"/>
    <w:rsid w:val="009A6EC5"/>
    <w:rsid w:val="009A78DE"/>
    <w:rsid w:val="009B1D92"/>
    <w:rsid w:val="009B311D"/>
    <w:rsid w:val="009B3760"/>
    <w:rsid w:val="009C3870"/>
    <w:rsid w:val="009C44F6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1CC8"/>
    <w:rsid w:val="00A1375D"/>
    <w:rsid w:val="00A13943"/>
    <w:rsid w:val="00A13C2E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189E"/>
    <w:rsid w:val="00A65420"/>
    <w:rsid w:val="00A6546E"/>
    <w:rsid w:val="00A66FC3"/>
    <w:rsid w:val="00A6711A"/>
    <w:rsid w:val="00A67C10"/>
    <w:rsid w:val="00A7296E"/>
    <w:rsid w:val="00A734D6"/>
    <w:rsid w:val="00A7553C"/>
    <w:rsid w:val="00A76009"/>
    <w:rsid w:val="00A76CC2"/>
    <w:rsid w:val="00A83A6F"/>
    <w:rsid w:val="00A83DC8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B02DC"/>
    <w:rsid w:val="00AB0987"/>
    <w:rsid w:val="00AB0C49"/>
    <w:rsid w:val="00AB4BC4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21347"/>
    <w:rsid w:val="00B21959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5FF7"/>
    <w:rsid w:val="00B70C66"/>
    <w:rsid w:val="00B76D15"/>
    <w:rsid w:val="00B8618A"/>
    <w:rsid w:val="00B87D9B"/>
    <w:rsid w:val="00B90C40"/>
    <w:rsid w:val="00B91E90"/>
    <w:rsid w:val="00B9259B"/>
    <w:rsid w:val="00B959EC"/>
    <w:rsid w:val="00BA0302"/>
    <w:rsid w:val="00BA1B0C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3794F"/>
    <w:rsid w:val="00C40D7F"/>
    <w:rsid w:val="00C411F7"/>
    <w:rsid w:val="00C4229D"/>
    <w:rsid w:val="00C45705"/>
    <w:rsid w:val="00C50000"/>
    <w:rsid w:val="00C53FA7"/>
    <w:rsid w:val="00C56EB6"/>
    <w:rsid w:val="00C60ECA"/>
    <w:rsid w:val="00C6123D"/>
    <w:rsid w:val="00C67C0B"/>
    <w:rsid w:val="00C732DD"/>
    <w:rsid w:val="00C835ED"/>
    <w:rsid w:val="00C83EFB"/>
    <w:rsid w:val="00C85CD0"/>
    <w:rsid w:val="00C92490"/>
    <w:rsid w:val="00C96AAB"/>
    <w:rsid w:val="00CA1210"/>
    <w:rsid w:val="00CA34D8"/>
    <w:rsid w:val="00CA4D74"/>
    <w:rsid w:val="00CA6079"/>
    <w:rsid w:val="00CB1A96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4B6E"/>
    <w:rsid w:val="00CF5A67"/>
    <w:rsid w:val="00D018BB"/>
    <w:rsid w:val="00D06DBC"/>
    <w:rsid w:val="00D119FB"/>
    <w:rsid w:val="00D12E9D"/>
    <w:rsid w:val="00D152C3"/>
    <w:rsid w:val="00D175BC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706A3"/>
    <w:rsid w:val="00D71787"/>
    <w:rsid w:val="00D7224C"/>
    <w:rsid w:val="00D73A3E"/>
    <w:rsid w:val="00D75143"/>
    <w:rsid w:val="00D8060E"/>
    <w:rsid w:val="00D83236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C493F"/>
    <w:rsid w:val="00DC499C"/>
    <w:rsid w:val="00DC6B0F"/>
    <w:rsid w:val="00DC717D"/>
    <w:rsid w:val="00DD2A40"/>
    <w:rsid w:val="00DD33D3"/>
    <w:rsid w:val="00DD735C"/>
    <w:rsid w:val="00DD7E95"/>
    <w:rsid w:val="00DE4EC4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64E3"/>
    <w:rsid w:val="00E3778D"/>
    <w:rsid w:val="00E45C06"/>
    <w:rsid w:val="00E46E96"/>
    <w:rsid w:val="00E47AD4"/>
    <w:rsid w:val="00E53C1D"/>
    <w:rsid w:val="00E5545D"/>
    <w:rsid w:val="00E555AB"/>
    <w:rsid w:val="00E72B44"/>
    <w:rsid w:val="00E83090"/>
    <w:rsid w:val="00E864B9"/>
    <w:rsid w:val="00E87E78"/>
    <w:rsid w:val="00E9609A"/>
    <w:rsid w:val="00EA5638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4092"/>
    <w:rsid w:val="00EE578C"/>
    <w:rsid w:val="00EE74FF"/>
    <w:rsid w:val="00EF6325"/>
    <w:rsid w:val="00EF7694"/>
    <w:rsid w:val="00F03D55"/>
    <w:rsid w:val="00F11047"/>
    <w:rsid w:val="00F1259D"/>
    <w:rsid w:val="00F14FDA"/>
    <w:rsid w:val="00F168F0"/>
    <w:rsid w:val="00F21DCB"/>
    <w:rsid w:val="00F21E20"/>
    <w:rsid w:val="00F246B4"/>
    <w:rsid w:val="00F313B6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A2FF1"/>
    <w:rsid w:val="00FA30BE"/>
    <w:rsid w:val="00FA3336"/>
    <w:rsid w:val="00FA4E4F"/>
    <w:rsid w:val="00FB14CF"/>
    <w:rsid w:val="00FB4FC9"/>
    <w:rsid w:val="00FB4FFD"/>
    <w:rsid w:val="00FB58B9"/>
    <w:rsid w:val="00FB79DD"/>
    <w:rsid w:val="00FC1E94"/>
    <w:rsid w:val="00FD3B7C"/>
    <w:rsid w:val="00FE117B"/>
    <w:rsid w:val="00FE1AF6"/>
    <w:rsid w:val="00FE292A"/>
    <w:rsid w:val="00FE3FCC"/>
    <w:rsid w:val="00FF0DA8"/>
    <w:rsid w:val="00FF2CA1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79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1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79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1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3144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0000661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18</cp:revision>
  <cp:lastPrinted>2019-04-22T01:54:00Z</cp:lastPrinted>
  <dcterms:created xsi:type="dcterms:W3CDTF">2019-02-15T01:19:00Z</dcterms:created>
  <dcterms:modified xsi:type="dcterms:W3CDTF">2019-04-22T01:55:00Z</dcterms:modified>
</cp:coreProperties>
</file>