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IV</w:t>
      </w:r>
      <w:r>
        <w:rPr>
          <w:b/>
          <w:bCs/>
          <w:spacing w:val="-6"/>
          <w:sz w:val="28"/>
          <w:szCs w:val="28"/>
        </w:rPr>
        <w:t xml:space="preserve">  СОЗЫВ</w:t>
      </w:r>
      <w:r>
        <w:rPr>
          <w:b/>
          <w:bCs/>
          <w:spacing w:val="-6"/>
          <w:sz w:val="28"/>
          <w:szCs w:val="28"/>
        </w:rPr>
        <w:t>)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C7188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C7188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71880" w:rsidRDefault="00C71880" w:rsidP="00C71880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C71880" w:rsidRPr="00B46800" w:rsidRDefault="00C71880" w:rsidP="00C7188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71880" w:rsidRPr="0082387B" w:rsidRDefault="00C71880" w:rsidP="00C71880">
      <w:pPr>
        <w:rPr>
          <w:b/>
          <w:sz w:val="28"/>
          <w:szCs w:val="28"/>
        </w:rPr>
      </w:pPr>
      <w:r w:rsidRPr="008238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30 </w:t>
      </w:r>
      <w:r w:rsidRPr="0082387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Pr="0082387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020</w:t>
      </w:r>
      <w:r w:rsidRPr="0082387B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да                             </w:t>
      </w:r>
      <w:r w:rsidRPr="008238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</w:t>
      </w:r>
      <w:r w:rsidRPr="0082387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82387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</w:p>
    <w:p w:rsidR="00C71880" w:rsidRPr="00D732DB" w:rsidRDefault="00C71880" w:rsidP="00C71880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C71880" w:rsidRPr="00FB574A" w:rsidRDefault="00C71880" w:rsidP="00C7188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74A">
        <w:rPr>
          <w:sz w:val="28"/>
          <w:szCs w:val="28"/>
        </w:rPr>
        <w:t>Об утверждении структуры администрации</w:t>
      </w:r>
    </w:p>
    <w:p w:rsidR="00C71880" w:rsidRDefault="00C71880" w:rsidP="00C71880">
      <w:pPr>
        <w:pStyle w:val="2"/>
        <w:rPr>
          <w:sz w:val="28"/>
          <w:szCs w:val="28"/>
        </w:rPr>
      </w:pPr>
      <w:r w:rsidRPr="00FB574A">
        <w:rPr>
          <w:sz w:val="28"/>
          <w:szCs w:val="28"/>
        </w:rPr>
        <w:t>Горноключевского городского поселения</w:t>
      </w:r>
    </w:p>
    <w:p w:rsidR="00C71880" w:rsidRPr="003C4674" w:rsidRDefault="00C71880" w:rsidP="00C71880"/>
    <w:p w:rsidR="00C71880" w:rsidRDefault="00C71880" w:rsidP="00C71880">
      <w:pPr>
        <w:jc w:val="right"/>
      </w:pPr>
      <w:r w:rsidRPr="008415E7">
        <w:t>Принято решением</w:t>
      </w:r>
    </w:p>
    <w:p w:rsidR="00C71880" w:rsidRDefault="00C71880" w:rsidP="00C71880">
      <w:pPr>
        <w:jc w:val="right"/>
      </w:pPr>
      <w:r w:rsidRPr="008415E7">
        <w:t xml:space="preserve"> </w:t>
      </w:r>
      <w:r>
        <w:t>М</w:t>
      </w:r>
      <w:r w:rsidRPr="008415E7">
        <w:t>униципального комитета</w:t>
      </w:r>
    </w:p>
    <w:p w:rsidR="00C71880" w:rsidRDefault="00C71880" w:rsidP="00C71880">
      <w:pPr>
        <w:jc w:val="right"/>
      </w:pPr>
      <w:r w:rsidRPr="008415E7">
        <w:t xml:space="preserve"> Горноключевского городского</w:t>
      </w:r>
      <w:r>
        <w:t xml:space="preserve"> </w:t>
      </w:r>
      <w:r w:rsidRPr="008415E7">
        <w:t xml:space="preserve">поселения </w:t>
      </w:r>
    </w:p>
    <w:p w:rsidR="00C71880" w:rsidRDefault="00C71880" w:rsidP="00C71880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 от   </w:t>
      </w:r>
      <w:r>
        <w:rPr>
          <w:sz w:val="24"/>
          <w:szCs w:val="24"/>
        </w:rPr>
        <w:t>30.11</w:t>
      </w:r>
      <w:r>
        <w:rPr>
          <w:sz w:val="24"/>
          <w:szCs w:val="24"/>
        </w:rPr>
        <w:t>.2020</w:t>
      </w:r>
      <w:r w:rsidRPr="008415E7">
        <w:rPr>
          <w:sz w:val="24"/>
          <w:szCs w:val="24"/>
        </w:rPr>
        <w:t xml:space="preserve"> г.</w:t>
      </w:r>
    </w:p>
    <w:p w:rsidR="00C71880" w:rsidRPr="00FB574A" w:rsidRDefault="00C71880" w:rsidP="00C71880">
      <w:pPr>
        <w:pStyle w:val="a8"/>
        <w:jc w:val="center"/>
        <w:rPr>
          <w:b/>
          <w:sz w:val="28"/>
          <w:szCs w:val="28"/>
        </w:rPr>
      </w:pPr>
    </w:p>
    <w:p w:rsidR="00C71880" w:rsidRPr="00FB574A" w:rsidRDefault="00C71880" w:rsidP="00C71880">
      <w:pPr>
        <w:pStyle w:val="a5"/>
        <w:ind w:right="-5"/>
        <w:rPr>
          <w:sz w:val="28"/>
          <w:szCs w:val="28"/>
        </w:rPr>
      </w:pPr>
      <w:r w:rsidRPr="00FB574A">
        <w:rPr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>ии» от 06.10.2003г. № 131-ФЗ,</w:t>
      </w:r>
      <w:r w:rsidRPr="00FB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с пунктом 3  статьи 32  </w:t>
      </w:r>
      <w:r w:rsidRPr="00FB574A">
        <w:rPr>
          <w:sz w:val="28"/>
          <w:szCs w:val="28"/>
        </w:rPr>
        <w:t xml:space="preserve">«Устава Горноключевского городского поселения», утвержденного решением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>униципального комитета Горноключев</w:t>
      </w:r>
      <w:r>
        <w:rPr>
          <w:sz w:val="28"/>
          <w:szCs w:val="28"/>
        </w:rPr>
        <w:t>ского городского поселения № 304 от 16.02.201</w:t>
      </w:r>
      <w:r w:rsidRPr="00FB574A">
        <w:rPr>
          <w:sz w:val="28"/>
          <w:szCs w:val="28"/>
        </w:rPr>
        <w:t xml:space="preserve">8г.,  рассмотрев структуру администрации Горноключевского городского поселения, предложенную главой администрации Горноключевского городского поселения,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 xml:space="preserve">униципальный комитет Горноключевского городского поселения </w:t>
      </w:r>
    </w:p>
    <w:p w:rsidR="00C71880" w:rsidRPr="00FB574A" w:rsidRDefault="00C71880" w:rsidP="00C71880">
      <w:pPr>
        <w:pStyle w:val="a3"/>
        <w:spacing w:before="0" w:line="240" w:lineRule="auto"/>
        <w:ind w:firstLine="0"/>
        <w:rPr>
          <w:szCs w:val="28"/>
        </w:rPr>
      </w:pPr>
      <w:r w:rsidRPr="00FB574A">
        <w:rPr>
          <w:szCs w:val="28"/>
        </w:rPr>
        <w:t xml:space="preserve">         </w:t>
      </w:r>
    </w:p>
    <w:p w:rsidR="00C71880" w:rsidRPr="00860920" w:rsidRDefault="00C71880" w:rsidP="00C71880">
      <w:pPr>
        <w:pStyle w:val="a3"/>
        <w:spacing w:before="0" w:line="240" w:lineRule="auto"/>
        <w:ind w:firstLine="0"/>
        <w:rPr>
          <w:b/>
          <w:szCs w:val="28"/>
        </w:rPr>
      </w:pPr>
      <w:r w:rsidRPr="00860920">
        <w:rPr>
          <w:b/>
          <w:szCs w:val="28"/>
        </w:rPr>
        <w:t>РЕШИЛ:</w:t>
      </w:r>
    </w:p>
    <w:p w:rsidR="00C71880" w:rsidRDefault="00C71880" w:rsidP="00C71880">
      <w:pPr>
        <w:pStyle w:val="a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1880" w:rsidRPr="003C4674" w:rsidRDefault="00C71880" w:rsidP="00C71880">
      <w:pPr>
        <w:pStyle w:val="1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C4674">
        <w:rPr>
          <w:rFonts w:ascii="Times New Roman" w:hAnsi="Times New Roman"/>
          <w:b w:val="0"/>
          <w:sz w:val="28"/>
          <w:szCs w:val="28"/>
        </w:rPr>
        <w:t>Утвердить структуру администрации Горноключевского</w:t>
      </w:r>
      <w:r>
        <w:rPr>
          <w:rFonts w:ascii="Times New Roman" w:hAnsi="Times New Roman"/>
          <w:b w:val="0"/>
          <w:sz w:val="28"/>
          <w:szCs w:val="28"/>
        </w:rPr>
        <w:t xml:space="preserve"> городского поселения, согласно При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ложения №1 и Приложения №2</w:t>
      </w:r>
      <w:r w:rsidRPr="003C4674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</w:p>
    <w:p w:rsidR="00C71880" w:rsidRPr="00FB574A" w:rsidRDefault="00C71880" w:rsidP="00C71880">
      <w:pPr>
        <w:numPr>
          <w:ilvl w:val="0"/>
          <w:numId w:val="3"/>
        </w:numPr>
        <w:jc w:val="both"/>
        <w:rPr>
          <w:sz w:val="28"/>
          <w:szCs w:val="28"/>
        </w:rPr>
      </w:pPr>
      <w:r w:rsidRPr="00FB574A">
        <w:rPr>
          <w:sz w:val="28"/>
          <w:szCs w:val="28"/>
        </w:rPr>
        <w:t xml:space="preserve">Считать утратившим силу решение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 xml:space="preserve">униципального комитета Горноключевского городского поселения № </w:t>
      </w:r>
      <w:r>
        <w:rPr>
          <w:sz w:val="28"/>
          <w:szCs w:val="28"/>
        </w:rPr>
        <w:t>5</w:t>
      </w:r>
      <w:r w:rsidRPr="00FB574A">
        <w:rPr>
          <w:sz w:val="28"/>
          <w:szCs w:val="28"/>
        </w:rPr>
        <w:t xml:space="preserve"> от </w:t>
      </w:r>
      <w:r>
        <w:rPr>
          <w:sz w:val="28"/>
          <w:szCs w:val="28"/>
        </w:rPr>
        <w:t>16.10.2020</w:t>
      </w:r>
      <w:r w:rsidRPr="00FB574A">
        <w:rPr>
          <w:sz w:val="28"/>
          <w:szCs w:val="28"/>
        </w:rPr>
        <w:t xml:space="preserve"> года   с момента вступления в силу данного решения.</w:t>
      </w:r>
    </w:p>
    <w:p w:rsidR="00C71880" w:rsidRPr="00FB574A" w:rsidRDefault="00C71880" w:rsidP="00C71880">
      <w:pPr>
        <w:numPr>
          <w:ilvl w:val="0"/>
          <w:numId w:val="3"/>
        </w:numPr>
        <w:rPr>
          <w:sz w:val="28"/>
          <w:szCs w:val="28"/>
        </w:rPr>
      </w:pPr>
      <w:r w:rsidRPr="00FB574A">
        <w:rPr>
          <w:sz w:val="28"/>
          <w:szCs w:val="28"/>
        </w:rPr>
        <w:t xml:space="preserve">Настоящее решение вступает в </w:t>
      </w:r>
      <w:r w:rsidRPr="00306822">
        <w:rPr>
          <w:sz w:val="28"/>
          <w:szCs w:val="28"/>
        </w:rPr>
        <w:t>силу с</w:t>
      </w:r>
      <w:r>
        <w:rPr>
          <w:sz w:val="28"/>
          <w:szCs w:val="28"/>
        </w:rPr>
        <w:t xml:space="preserve"> 01 января  2021 </w:t>
      </w:r>
      <w:r w:rsidRPr="00306822">
        <w:rPr>
          <w:sz w:val="28"/>
          <w:szCs w:val="28"/>
        </w:rPr>
        <w:t>г. и подлежит  официальному обнародованию.</w:t>
      </w:r>
    </w:p>
    <w:p w:rsidR="00C71880" w:rsidRDefault="00C71880" w:rsidP="00C71880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C71880" w:rsidRDefault="00C71880" w:rsidP="00C71880">
      <w:pPr>
        <w:pStyle w:val="a3"/>
        <w:spacing w:before="0" w:line="240" w:lineRule="auto"/>
        <w:ind w:firstLine="0"/>
        <w:rPr>
          <w:szCs w:val="28"/>
        </w:rPr>
      </w:pPr>
    </w:p>
    <w:p w:rsidR="00C71880" w:rsidRPr="003075EC" w:rsidRDefault="00C71880" w:rsidP="00C71880">
      <w:pPr>
        <w:tabs>
          <w:tab w:val="left" w:pos="4111"/>
        </w:tabs>
        <w:jc w:val="right"/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075EC">
        <w:rPr>
          <w:sz w:val="28"/>
          <w:szCs w:val="28"/>
        </w:rPr>
        <w:t xml:space="preserve">Горноключевского </w:t>
      </w: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3075EC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 поселения                                                                    </w:t>
      </w:r>
      <w:r w:rsidRPr="003075EC">
        <w:rPr>
          <w:sz w:val="28"/>
          <w:szCs w:val="28"/>
        </w:rPr>
        <w:t xml:space="preserve"> </w:t>
      </w:r>
      <w:r>
        <w:rPr>
          <w:sz w:val="28"/>
          <w:szCs w:val="28"/>
        </w:rPr>
        <w:t>В.У. Хасанов</w:t>
      </w: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tabs>
          <w:tab w:val="left" w:pos="4111"/>
        </w:tabs>
        <w:rPr>
          <w:sz w:val="28"/>
          <w:szCs w:val="28"/>
        </w:rPr>
      </w:pPr>
    </w:p>
    <w:p w:rsidR="00C71880" w:rsidRDefault="00C71880" w:rsidP="00C71880">
      <w:pPr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C71880" w:rsidRDefault="00C71880" w:rsidP="00C71880">
      <w:pPr>
        <w:ind w:right="180"/>
        <w:jc w:val="right"/>
        <w:rPr>
          <w:sz w:val="28"/>
          <w:szCs w:val="28"/>
        </w:rPr>
      </w:pPr>
    </w:p>
    <w:p w:rsidR="00C71880" w:rsidRDefault="00C71880" w:rsidP="00C71880">
      <w:pPr>
        <w:ind w:right="180"/>
        <w:jc w:val="right"/>
        <w:rPr>
          <w:sz w:val="28"/>
          <w:szCs w:val="28"/>
        </w:rPr>
      </w:pPr>
    </w:p>
    <w:p w:rsidR="00C71880" w:rsidRDefault="00C71880" w:rsidP="00C71880">
      <w:pPr>
        <w:ind w:right="180"/>
        <w:jc w:val="right"/>
        <w:rPr>
          <w:sz w:val="28"/>
          <w:szCs w:val="28"/>
        </w:rPr>
      </w:pPr>
    </w:p>
    <w:p w:rsidR="00C71880" w:rsidRPr="00097F5B" w:rsidRDefault="00C71880" w:rsidP="00C71880">
      <w:pPr>
        <w:ind w:right="180"/>
        <w:jc w:val="right"/>
      </w:pPr>
      <w:r>
        <w:rPr>
          <w:sz w:val="28"/>
          <w:szCs w:val="28"/>
        </w:rPr>
        <w:t xml:space="preserve"> </w:t>
      </w:r>
      <w:r w:rsidRPr="00097F5B">
        <w:t>Приложение</w:t>
      </w:r>
      <w:r>
        <w:t>№</w:t>
      </w:r>
      <w:r>
        <w:t xml:space="preserve"> </w:t>
      </w:r>
      <w:r>
        <w:t>1</w:t>
      </w:r>
      <w:r w:rsidRPr="00097F5B">
        <w:t xml:space="preserve"> </w:t>
      </w:r>
    </w:p>
    <w:p w:rsidR="00C71880" w:rsidRPr="00097F5B" w:rsidRDefault="00C71880" w:rsidP="00C71880">
      <w:pPr>
        <w:ind w:right="180"/>
        <w:jc w:val="right"/>
      </w:pPr>
      <w:r w:rsidRPr="00097F5B">
        <w:t xml:space="preserve">к решению Муниципального комитета </w:t>
      </w:r>
    </w:p>
    <w:p w:rsidR="00C71880" w:rsidRPr="00097F5B" w:rsidRDefault="00C71880" w:rsidP="00C71880">
      <w:pPr>
        <w:ind w:right="180"/>
        <w:jc w:val="right"/>
      </w:pPr>
      <w:r w:rsidRPr="00097F5B">
        <w:t>Горноключевского городского поселения</w:t>
      </w:r>
    </w:p>
    <w:p w:rsidR="00C71880" w:rsidRDefault="00C71880" w:rsidP="00C71880">
      <w:pPr>
        <w:pStyle w:val="a3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от       30</w:t>
      </w:r>
      <w:r>
        <w:rPr>
          <w:sz w:val="24"/>
          <w:szCs w:val="24"/>
        </w:rPr>
        <w:t>.11.2020</w:t>
      </w:r>
      <w:r w:rsidRPr="008415E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</w:p>
    <w:p w:rsidR="00C71880" w:rsidRPr="00D84E60" w:rsidRDefault="00C71880" w:rsidP="00C718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1880" w:rsidRPr="007709DD" w:rsidRDefault="00C71880" w:rsidP="00C718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D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C71880" w:rsidRPr="007709DD" w:rsidRDefault="00C71880" w:rsidP="00C718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80" w:rsidRDefault="00C71880" w:rsidP="00C718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D">
        <w:rPr>
          <w:rFonts w:ascii="Times New Roman" w:hAnsi="Times New Roman" w:cs="Times New Roman"/>
          <w:b/>
          <w:sz w:val="24"/>
          <w:szCs w:val="24"/>
        </w:rPr>
        <w:t>администрации Горноключевского городского поселения</w:t>
      </w:r>
    </w:p>
    <w:p w:rsidR="00C71880" w:rsidRDefault="00C71880" w:rsidP="00C718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75"/>
      </w:tblGrid>
      <w:tr w:rsidR="00C71880" w:rsidTr="00504FF7">
        <w:tc>
          <w:tcPr>
            <w:tcW w:w="9322" w:type="dxa"/>
          </w:tcPr>
          <w:p w:rsidR="00C71880" w:rsidRPr="007709DD" w:rsidRDefault="00C71880" w:rsidP="00C71880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Горноключевского  городского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- глава администрации    Горноключевского  городского      поселения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0" w:rsidRDefault="00C71880" w:rsidP="00C71880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аместитель  главы  администрации    Горноключевского  городского      поселения</w:t>
            </w:r>
          </w:p>
          <w:p w:rsidR="00C71880" w:rsidRDefault="00C71880" w:rsidP="00504FF7">
            <w:pPr>
              <w:pStyle w:val="a7"/>
              <w:ind w:left="142"/>
              <w:jc w:val="both"/>
            </w:pPr>
          </w:p>
          <w:p w:rsidR="00C71880" w:rsidRDefault="00C71880" w:rsidP="00C71880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E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Горноключевского  городского      поселения (по вопросам архитектуры и жизнеобеспечения)</w:t>
            </w:r>
          </w:p>
          <w:p w:rsidR="00C71880" w:rsidRDefault="00C71880" w:rsidP="00504FF7">
            <w:pPr>
              <w:pStyle w:val="a7"/>
              <w:ind w:left="142"/>
              <w:jc w:val="both"/>
            </w:pPr>
          </w:p>
          <w:p w:rsidR="00C71880" w:rsidRPr="00570FE9" w:rsidRDefault="00C71880" w:rsidP="00C71880">
            <w:pPr>
              <w:pStyle w:val="ConsPlusNonformat"/>
              <w:numPr>
                <w:ilvl w:val="0"/>
                <w:numId w:val="1"/>
              </w:numPr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FE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Горноключевского  городского      поселения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        - Главный специалист 2 разряда </w:t>
            </w:r>
          </w:p>
          <w:p w:rsidR="00C71880" w:rsidRDefault="00C71880" w:rsidP="00504FF7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Главный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2 разряда 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</w:p>
          <w:p w:rsidR="00C71880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 2 разряда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Главный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2 разряда 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0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Отдел  архитектуры и жизнеобеспечения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Главный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2 разряда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0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Культорганизатор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 библиотекой кп. Горные Ключи 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gramStart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. Уссурка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библиотекой </w:t>
            </w:r>
            <w:proofErr w:type="gramStart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. Уссурка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8. Технический отдел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80" w:rsidRPr="007709DD" w:rsidRDefault="00C71880" w:rsidP="00504FF7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9. Специалист военно-учетного стола</w:t>
            </w:r>
          </w:p>
          <w:p w:rsidR="00C71880" w:rsidRDefault="00C71880" w:rsidP="00504F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C71880" w:rsidRDefault="00C71880" w:rsidP="00504F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1F8" w:rsidRDefault="006A61F8"/>
    <w:sectPr w:rsidR="006A61F8" w:rsidSect="0023337A"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3890"/>
    <w:multiLevelType w:val="hybridMultilevel"/>
    <w:tmpl w:val="E492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873AE"/>
    <w:multiLevelType w:val="hybridMultilevel"/>
    <w:tmpl w:val="6926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C043C"/>
    <w:multiLevelType w:val="hybridMultilevel"/>
    <w:tmpl w:val="B65C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FE"/>
    <w:rsid w:val="006A61F8"/>
    <w:rsid w:val="00B244FE"/>
    <w:rsid w:val="00C7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18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Стиль в законе"/>
    <w:basedOn w:val="a"/>
    <w:rsid w:val="00C7188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4">
    <w:name w:val="Table Grid"/>
    <w:basedOn w:val="a1"/>
    <w:rsid w:val="00C7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71880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7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1880"/>
    <w:pPr>
      <w:ind w:left="720"/>
      <w:contextualSpacing/>
    </w:pPr>
  </w:style>
  <w:style w:type="paragraph" w:styleId="a8">
    <w:name w:val="No Spacing"/>
    <w:qFormat/>
    <w:rsid w:val="00C71880"/>
    <w:pPr>
      <w:spacing w:after="0" w:line="240" w:lineRule="auto"/>
    </w:pPr>
  </w:style>
  <w:style w:type="paragraph" w:customStyle="1" w:styleId="ConsPlusNonformat">
    <w:name w:val="ConsPlusNonformat"/>
    <w:rsid w:val="00C7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8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18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Стиль в законе"/>
    <w:basedOn w:val="a"/>
    <w:rsid w:val="00C7188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styleId="a4">
    <w:name w:val="Table Grid"/>
    <w:basedOn w:val="a1"/>
    <w:rsid w:val="00C7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71880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7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1880"/>
    <w:pPr>
      <w:ind w:left="720"/>
      <w:contextualSpacing/>
    </w:pPr>
  </w:style>
  <w:style w:type="paragraph" w:styleId="a8">
    <w:name w:val="No Spacing"/>
    <w:qFormat/>
    <w:rsid w:val="00C71880"/>
    <w:pPr>
      <w:spacing w:after="0" w:line="240" w:lineRule="auto"/>
    </w:pPr>
  </w:style>
  <w:style w:type="paragraph" w:customStyle="1" w:styleId="ConsPlusNonformat">
    <w:name w:val="ConsPlusNonformat"/>
    <w:rsid w:val="00C7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2020-12-01T06:15:00Z</dcterms:created>
  <dcterms:modified xsi:type="dcterms:W3CDTF">2020-12-01T06:23:00Z</dcterms:modified>
</cp:coreProperties>
</file>