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5E0663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5E0663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A68C9" w:rsidRDefault="001A68C9" w:rsidP="001A68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68C9" w:rsidRDefault="001A68C9" w:rsidP="001A68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68C9" w:rsidRPr="001A68C9" w:rsidRDefault="001A68C9" w:rsidP="001A68C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C9">
        <w:rPr>
          <w:rFonts w:ascii="Times New Roman" w:hAnsi="Times New Roman" w:cs="Times New Roman"/>
          <w:b/>
          <w:sz w:val="28"/>
          <w:szCs w:val="28"/>
        </w:rPr>
        <w:t xml:space="preserve">Дальневосточный гектар «снизился» на 60%, а ипотека и долевое строительство по-прежнему востребованы                                                                                </w:t>
      </w:r>
    </w:p>
    <w:p w:rsidR="001A68C9" w:rsidRPr="001A68C9" w:rsidRDefault="001A68C9" w:rsidP="001A68C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8C9" w:rsidRPr="001A68C9" w:rsidRDefault="001A68C9" w:rsidP="001A68C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A68C9">
        <w:rPr>
          <w:rFonts w:ascii="Times New Roman" w:hAnsi="Times New Roman" w:cs="Times New Roman"/>
          <w:sz w:val="28"/>
          <w:szCs w:val="28"/>
        </w:rPr>
        <w:t xml:space="preserve"> Росреестра по Приморскому краю констатирует некоторое снижение в 2020 г общего количества обращений п</w:t>
      </w:r>
      <w:r w:rsidRPr="001A68C9">
        <w:rPr>
          <w:rFonts w:ascii="Times New Roman" w:hAnsi="Times New Roman" w:cs="Times New Roman"/>
          <w:color w:val="000000"/>
          <w:sz w:val="28"/>
          <w:szCs w:val="28"/>
        </w:rPr>
        <w:t>о государственной регистрации прав и государственному</w:t>
      </w:r>
      <w:r w:rsidRPr="001A68C9">
        <w:rPr>
          <w:rFonts w:ascii="Times New Roman" w:hAnsi="Times New Roman" w:cs="Times New Roman"/>
          <w:sz w:val="28"/>
          <w:szCs w:val="28"/>
        </w:rPr>
        <w:t xml:space="preserve"> кадастровом учету по сравнению с 2019 годом ( 437</w:t>
      </w:r>
      <w:r>
        <w:rPr>
          <w:rFonts w:ascii="Times New Roman" w:hAnsi="Times New Roman" w:cs="Times New Roman"/>
          <w:sz w:val="28"/>
          <w:szCs w:val="28"/>
        </w:rPr>
        <w:t> 106 обращений в 2019 году и</w:t>
      </w:r>
      <w:r w:rsidRPr="001A68C9">
        <w:rPr>
          <w:rFonts w:ascii="Times New Roman" w:hAnsi="Times New Roman" w:cs="Times New Roman"/>
          <w:sz w:val="28"/>
          <w:szCs w:val="28"/>
        </w:rPr>
        <w:t xml:space="preserve"> 317 950 обращений в 2020 году), что </w:t>
      </w:r>
      <w:r w:rsidRPr="001A68C9">
        <w:rPr>
          <w:rFonts w:ascii="Times New Roman" w:hAnsi="Times New Roman" w:cs="Times New Roman"/>
          <w:color w:val="000000"/>
          <w:sz w:val="28"/>
          <w:szCs w:val="28"/>
        </w:rPr>
        <w:t xml:space="preserve">обусловлено введением в Приморском крае ограничительных мер, связанных с предотвращением распространения новой </w:t>
      </w:r>
      <w:proofErr w:type="spellStart"/>
      <w:r w:rsidRPr="001A68C9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1A68C9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инфекции. </w:t>
      </w:r>
    </w:p>
    <w:p w:rsidR="001A68C9" w:rsidRPr="001A68C9" w:rsidRDefault="001A68C9" w:rsidP="001A68C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68C9">
        <w:rPr>
          <w:rFonts w:ascii="Times New Roman" w:hAnsi="Times New Roman" w:cs="Times New Roman"/>
          <w:sz w:val="28"/>
          <w:szCs w:val="28"/>
        </w:rPr>
        <w:t xml:space="preserve">Тем не менее, в 2020 году по сравнению с 2019 годом произошло увеличение на 21,9% общего количества </w:t>
      </w:r>
      <w:r w:rsidRPr="001A68C9">
        <w:rPr>
          <w:rFonts w:ascii="Times New Roman" w:hAnsi="Times New Roman" w:cs="Times New Roman"/>
          <w:b/>
          <w:sz w:val="28"/>
          <w:szCs w:val="28"/>
        </w:rPr>
        <w:t>регистрационных записей об ипотеке</w:t>
      </w:r>
      <w:r w:rsidRPr="001A68C9">
        <w:rPr>
          <w:rFonts w:ascii="Times New Roman" w:hAnsi="Times New Roman" w:cs="Times New Roman"/>
          <w:sz w:val="28"/>
          <w:szCs w:val="28"/>
        </w:rPr>
        <w:t xml:space="preserve"> (2020 год – 31 061 записей, 2019 год –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8C9">
        <w:rPr>
          <w:rFonts w:ascii="Times New Roman" w:hAnsi="Times New Roman" w:cs="Times New Roman"/>
          <w:sz w:val="28"/>
          <w:szCs w:val="28"/>
        </w:rPr>
        <w:t xml:space="preserve">479 записей). </w:t>
      </w:r>
    </w:p>
    <w:p w:rsidR="001A68C9" w:rsidRPr="001A68C9" w:rsidRDefault="001A68C9" w:rsidP="001A68C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8C9">
        <w:rPr>
          <w:rFonts w:ascii="Times New Roman" w:hAnsi="Times New Roman" w:cs="Times New Roman"/>
          <w:sz w:val="28"/>
          <w:szCs w:val="28"/>
        </w:rPr>
        <w:tab/>
        <w:t xml:space="preserve">На 35,8% увеличилось количество зарегистрированных в 2020 году </w:t>
      </w:r>
      <w:r w:rsidRPr="001A68C9">
        <w:rPr>
          <w:rFonts w:ascii="Times New Roman" w:hAnsi="Times New Roman" w:cs="Times New Roman"/>
          <w:b/>
          <w:sz w:val="28"/>
          <w:szCs w:val="28"/>
        </w:rPr>
        <w:t>договоров участия в долевом строительстве</w:t>
      </w:r>
      <w:r w:rsidRPr="001A68C9">
        <w:rPr>
          <w:rFonts w:ascii="Times New Roman" w:hAnsi="Times New Roman" w:cs="Times New Roman"/>
          <w:sz w:val="28"/>
          <w:szCs w:val="28"/>
        </w:rPr>
        <w:t xml:space="preserve">, которое составило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A68C9">
        <w:rPr>
          <w:rFonts w:ascii="Times New Roman" w:hAnsi="Times New Roman" w:cs="Times New Roman"/>
          <w:sz w:val="28"/>
          <w:szCs w:val="28"/>
        </w:rPr>
        <w:t>703 (в 2019</w:t>
      </w:r>
      <w:r>
        <w:rPr>
          <w:rFonts w:ascii="Times New Roman" w:hAnsi="Times New Roman" w:cs="Times New Roman"/>
          <w:sz w:val="28"/>
          <w:szCs w:val="28"/>
        </w:rPr>
        <w:t xml:space="preserve"> году - </w:t>
      </w:r>
      <w:r w:rsidRPr="001A68C9">
        <w:rPr>
          <w:rFonts w:ascii="Times New Roman" w:hAnsi="Times New Roman" w:cs="Times New Roman"/>
          <w:sz w:val="28"/>
          <w:szCs w:val="28"/>
        </w:rPr>
        <w:t>4933 договора). Количество зарегистрированных прав собственности участников долевого строительства в 2020 году увеличилось на 52,4% (в 2019 году –</w:t>
      </w:r>
      <w:r>
        <w:rPr>
          <w:rFonts w:ascii="Times New Roman" w:hAnsi="Times New Roman" w:cs="Times New Roman"/>
          <w:sz w:val="28"/>
          <w:szCs w:val="28"/>
        </w:rPr>
        <w:t xml:space="preserve"> 3739 прав, 2020 год – 5699</w:t>
      </w:r>
      <w:r w:rsidRPr="001A68C9">
        <w:rPr>
          <w:rFonts w:ascii="Times New Roman" w:hAnsi="Times New Roman" w:cs="Times New Roman"/>
          <w:sz w:val="28"/>
          <w:szCs w:val="28"/>
        </w:rPr>
        <w:t>). Необходимо отметить, что более 50% от общего количества договоров долевого участия в строительстве по региону заключены на территории Владивостокского городского округа.</w:t>
      </w:r>
    </w:p>
    <w:p w:rsidR="001A68C9" w:rsidRPr="001A68C9" w:rsidRDefault="001A68C9" w:rsidP="001A68C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8C9" w:rsidRPr="001A68C9" w:rsidRDefault="001A68C9" w:rsidP="001A68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добавить, что у</w:t>
      </w:r>
      <w:r w:rsidRPr="001A68C9">
        <w:rPr>
          <w:rFonts w:ascii="Times New Roman" w:hAnsi="Times New Roman" w:cs="Times New Roman"/>
          <w:sz w:val="28"/>
          <w:szCs w:val="28"/>
        </w:rPr>
        <w:t>правлением Росреестра по Приморскому краю установлен сокращенный, до 5 рабочих дней, срок государственной регистрации ипотеки, договоров купли-продажи с использованием кредитных средств, договоров долевого участия в строительстве, земельных участков, предоставленных по программе «Дальневосточный гектар», социально и экономически значимых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8C9" w:rsidRPr="001A68C9" w:rsidRDefault="001A68C9" w:rsidP="001A68C9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bidi="ru-RU"/>
        </w:rPr>
      </w:pPr>
      <w:r w:rsidRPr="001A68C9">
        <w:rPr>
          <w:rFonts w:ascii="Times New Roman" w:hAnsi="Times New Roman" w:cs="Times New Roman"/>
          <w:color w:val="000000"/>
          <w:spacing w:val="-1"/>
          <w:sz w:val="28"/>
          <w:szCs w:val="28"/>
          <w:lang w:bidi="ru-RU"/>
        </w:rPr>
        <w:t xml:space="preserve">В 2020 г на 19% снизилось общее количество зарегистрированных прав на земельные участки. </w:t>
      </w:r>
      <w:r w:rsidRPr="001A68C9">
        <w:rPr>
          <w:rFonts w:ascii="Times New Roman" w:hAnsi="Times New Roman" w:cs="Times New Roman"/>
          <w:sz w:val="28"/>
          <w:szCs w:val="28"/>
        </w:rPr>
        <w:t xml:space="preserve">Наибольше снижение (на 61,6%) наблюдается в отношении зарегистрированных договоров безвозмездного срочного пользования земельными участками, предоставленными в соответствии с программой </w:t>
      </w:r>
      <w:r w:rsidRPr="001A68C9">
        <w:rPr>
          <w:rFonts w:ascii="Times New Roman" w:hAnsi="Times New Roman" w:cs="Times New Roman"/>
          <w:b/>
          <w:sz w:val="28"/>
          <w:szCs w:val="28"/>
        </w:rPr>
        <w:t>«Дальневосточный гектар»</w:t>
      </w:r>
      <w:r w:rsidRPr="001A68C9">
        <w:rPr>
          <w:rFonts w:ascii="Times New Roman" w:hAnsi="Times New Roman" w:cs="Times New Roman"/>
          <w:sz w:val="28"/>
          <w:szCs w:val="28"/>
        </w:rPr>
        <w:t>. Это обусловлено тем, что потребность граждан в получении земельных участков по данной программе в основном уже удовлетворена.</w:t>
      </w:r>
    </w:p>
    <w:p w:rsidR="001A68C9" w:rsidRPr="001A68C9" w:rsidRDefault="001A68C9" w:rsidP="001A68C9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bidi="ru-RU"/>
        </w:rPr>
      </w:pPr>
      <w:r w:rsidRPr="001A68C9">
        <w:rPr>
          <w:rFonts w:ascii="Times New Roman" w:hAnsi="Times New Roman" w:cs="Times New Roman"/>
          <w:color w:val="000000"/>
          <w:spacing w:val="-1"/>
          <w:sz w:val="28"/>
          <w:szCs w:val="28"/>
          <w:lang w:bidi="ru-RU"/>
        </w:rPr>
        <w:t xml:space="preserve">Так, в 2020 году в орган регистрации прав поступило 415 обращений о государственном кадастровом учете земельных участков, предоставляемых по программе «Дальневосточный гектар» (в 2019 году - 777 обращений) и 695 обращений о государственной регистрации договоров безвозмездного срочного пользования земельными участками (в 2019 году –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bidi="ru-RU"/>
        </w:rPr>
        <w:t>1884).</w:t>
      </w:r>
      <w:r w:rsidRPr="001A68C9">
        <w:rPr>
          <w:rFonts w:ascii="Times New Roman" w:hAnsi="Times New Roman" w:cs="Times New Roman"/>
          <w:color w:val="000000"/>
          <w:spacing w:val="-1"/>
          <w:sz w:val="28"/>
          <w:szCs w:val="28"/>
          <w:lang w:bidi="ru-RU"/>
        </w:rPr>
        <w:t xml:space="preserve"> 414 земельных участков было поставлено на кадастровый учет (в 2019 году - 755) и 692 договора было зарегистрировано (в 2019 году - 1801 договор).</w:t>
      </w:r>
    </w:p>
    <w:p w:rsidR="00E10098" w:rsidRDefault="00E10098" w:rsidP="001A68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EEE" w:rsidRDefault="00AE7EEE" w:rsidP="00E1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A68C9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09B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0663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3663E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Title">
    <w:name w:val="ConsPlusTitle"/>
    <w:rsid w:val="001A6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Title">
    <w:name w:val="ConsPlusTitle"/>
    <w:rsid w:val="001A6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725A-6EB0-4171-8367-260AD4D9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11325396</Template>
  <TotalTime>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3</cp:revision>
  <cp:lastPrinted>2019-01-23T04:26:00Z</cp:lastPrinted>
  <dcterms:created xsi:type="dcterms:W3CDTF">2021-02-05T05:52:00Z</dcterms:created>
  <dcterms:modified xsi:type="dcterms:W3CDTF">2021-02-12T03:24:00Z</dcterms:modified>
</cp:coreProperties>
</file>