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A33CD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1043D">
        <w:rPr>
          <w:b/>
          <w:szCs w:val="28"/>
        </w:rPr>
        <w:t>04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865DF8">
        <w:rPr>
          <w:b/>
          <w:szCs w:val="28"/>
        </w:rPr>
        <w:t>сентября</w:t>
      </w:r>
      <w:r w:rsidR="003D4CEF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</w:t>
      </w:r>
      <w:r w:rsidR="00066D04">
        <w:rPr>
          <w:b/>
          <w:szCs w:val="28"/>
        </w:rPr>
        <w:t>20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61043D">
        <w:rPr>
          <w:b/>
          <w:szCs w:val="28"/>
        </w:rPr>
        <w:t>521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463A50">
      <w:pPr>
        <w:pStyle w:val="a5"/>
        <w:spacing w:line="240" w:lineRule="auto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463A50" w:rsidRPr="00463A50">
        <w:rPr>
          <w:b/>
          <w:szCs w:val="28"/>
        </w:rPr>
        <w:t>О внесении изменений и дополнений в р</w:t>
      </w:r>
      <w:r w:rsidR="00463A50">
        <w:rPr>
          <w:b/>
          <w:szCs w:val="28"/>
        </w:rPr>
        <w:t xml:space="preserve">ешение Муниципального комитета </w:t>
      </w:r>
      <w:r w:rsidR="00463A50" w:rsidRPr="00463A50">
        <w:rPr>
          <w:b/>
          <w:szCs w:val="28"/>
        </w:rPr>
        <w:t>№ 459 от 26.11.2019 г. «О Бюджете Горноключевского городского поселения Кировского муниципального района на 2020 год»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61043D">
        <w:rPr>
          <w:sz w:val="24"/>
          <w:szCs w:val="24"/>
        </w:rPr>
        <w:t>520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0D4042">
        <w:rPr>
          <w:sz w:val="24"/>
          <w:szCs w:val="24"/>
        </w:rPr>
        <w:t>0</w:t>
      </w:r>
      <w:r w:rsidR="0061043D">
        <w:rPr>
          <w:sz w:val="24"/>
          <w:szCs w:val="24"/>
        </w:rPr>
        <w:t>4</w:t>
      </w:r>
      <w:r w:rsidR="000D4042">
        <w:rPr>
          <w:sz w:val="24"/>
          <w:szCs w:val="24"/>
        </w:rPr>
        <w:t>.09</w:t>
      </w:r>
      <w:r w:rsidR="00A33CDD">
        <w:rPr>
          <w:sz w:val="24"/>
          <w:szCs w:val="24"/>
        </w:rPr>
        <w:t>.2020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63A50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7C35B7" w:rsidRDefault="00463A50" w:rsidP="00463A50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463A50">
        <w:rPr>
          <w:sz w:val="26"/>
          <w:szCs w:val="26"/>
        </w:rPr>
        <w:t>Внести в решение Муниципального комитета Горноключевского городского поселения №  459 от 26.11.2019 г. «О Бюджете Горноключевского городского поселения Кировского муниципального района на 2020 год» изменения, изложив его в следующей редакции:</w:t>
      </w:r>
    </w:p>
    <w:p w:rsidR="00463A50" w:rsidRPr="008F1980" w:rsidRDefault="00463A50" w:rsidP="00463A50">
      <w:pPr>
        <w:pStyle w:val="a5"/>
        <w:spacing w:before="0" w:line="240" w:lineRule="auto"/>
        <w:ind w:firstLine="426"/>
        <w:rPr>
          <w:sz w:val="26"/>
          <w:szCs w:val="26"/>
        </w:rPr>
      </w:pPr>
    </w:p>
    <w:p w:rsidR="00865DF8" w:rsidRPr="008F1980" w:rsidRDefault="00865DF8" w:rsidP="00865DF8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 w:rsidRPr="008F1980">
        <w:rPr>
          <w:b/>
          <w:sz w:val="26"/>
          <w:szCs w:val="26"/>
        </w:rPr>
        <w:t xml:space="preserve"> 1.  Основные характеристики и иные показатели бюджета Горноключевского городского поселения на 20</w:t>
      </w:r>
      <w:r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год </w:t>
      </w:r>
    </w:p>
    <w:p w:rsidR="00865DF8" w:rsidRPr="008F1980" w:rsidRDefault="00865DF8" w:rsidP="00865DF8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865DF8" w:rsidRPr="008F1980" w:rsidRDefault="00865DF8" w:rsidP="00865DF8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>
        <w:rPr>
          <w:sz w:val="26"/>
          <w:szCs w:val="26"/>
        </w:rPr>
        <w:t>36 016,66</w:t>
      </w:r>
      <w:r w:rsidRPr="008F1980">
        <w:rPr>
          <w:sz w:val="26"/>
          <w:szCs w:val="26"/>
        </w:rPr>
        <w:t xml:space="preserve"> тыс. руб. </w:t>
      </w:r>
    </w:p>
    <w:p w:rsidR="00865DF8" w:rsidRPr="008F1980" w:rsidRDefault="00865DF8" w:rsidP="00865DF8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>
        <w:rPr>
          <w:sz w:val="26"/>
          <w:szCs w:val="26"/>
        </w:rPr>
        <w:t>23 587,30</w:t>
      </w:r>
      <w:r w:rsidRPr="008F1980">
        <w:rPr>
          <w:sz w:val="26"/>
          <w:szCs w:val="26"/>
        </w:rPr>
        <w:t xml:space="preserve"> тыс. рублей</w:t>
      </w:r>
    </w:p>
    <w:p w:rsidR="00865DF8" w:rsidRDefault="00865DF8" w:rsidP="00865DF8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>
        <w:rPr>
          <w:sz w:val="26"/>
          <w:szCs w:val="26"/>
        </w:rPr>
        <w:t>38 375,39</w:t>
      </w:r>
      <w:r w:rsidRPr="008F1980">
        <w:rPr>
          <w:sz w:val="26"/>
          <w:szCs w:val="26"/>
        </w:rPr>
        <w:t xml:space="preserve"> тыс. руб.</w:t>
      </w:r>
    </w:p>
    <w:p w:rsidR="00865DF8" w:rsidRDefault="00865DF8" w:rsidP="00865DF8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2 358,73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865DF8" w:rsidRPr="008F1980" w:rsidRDefault="00865DF8" w:rsidP="00865DF8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865DF8" w:rsidRPr="008F1980" w:rsidRDefault="00865DF8" w:rsidP="00865DF8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2 416,50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руб..</w:t>
      </w:r>
    </w:p>
    <w:p w:rsidR="00865DF8" w:rsidRPr="008F1980" w:rsidRDefault="00865DF8" w:rsidP="00865DF8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220,00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865DF8" w:rsidRPr="008F1980" w:rsidRDefault="00865DF8" w:rsidP="00865DF8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865DF8" w:rsidRPr="008F1980" w:rsidRDefault="00865DF8" w:rsidP="00865DF8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865DF8" w:rsidRPr="008F1980" w:rsidRDefault="00865DF8" w:rsidP="00865DF8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>год.</w:t>
      </w:r>
    </w:p>
    <w:p w:rsidR="00865DF8" w:rsidRPr="008F1980" w:rsidRDefault="00865DF8" w:rsidP="00865DF8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3.2.Приложение №5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865DF8" w:rsidRPr="008F1980" w:rsidRDefault="00865DF8" w:rsidP="00865DF8">
      <w:pPr>
        <w:pStyle w:val="a5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№6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865DF8" w:rsidRPr="008F1980" w:rsidRDefault="00865DF8" w:rsidP="00865DF8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865DF8" w:rsidRPr="008F1980" w:rsidRDefault="00865DF8" w:rsidP="00865DF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865DF8" w:rsidRPr="008F1980" w:rsidRDefault="00865DF8" w:rsidP="00865DF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865DF8" w:rsidRPr="008F1980" w:rsidRDefault="00865DF8" w:rsidP="00865DF8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865DF8" w:rsidRPr="008F1980" w:rsidRDefault="00865DF8" w:rsidP="00865DF8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865DF8" w:rsidRPr="008F1980" w:rsidRDefault="00865DF8" w:rsidP="00865DF8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865DF8" w:rsidRPr="008F1980" w:rsidRDefault="00865DF8" w:rsidP="00865DF8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865DF8" w:rsidRPr="008F1980" w:rsidRDefault="00865DF8" w:rsidP="00865DF8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865DF8" w:rsidRPr="008F1980" w:rsidRDefault="00865DF8" w:rsidP="00865DF8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г. формируются за счет: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865DF8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lastRenderedPageBreak/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865DF8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65DF8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865DF8" w:rsidRPr="003B61D2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865DF8" w:rsidRPr="003B61D2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865DF8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865DF8" w:rsidRPr="008F1980" w:rsidRDefault="00865DF8" w:rsidP="00865DF8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865DF8" w:rsidRPr="008F1980" w:rsidRDefault="00865DF8" w:rsidP="00865DF8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865DF8" w:rsidRPr="008F1980" w:rsidRDefault="00865DF8" w:rsidP="00865DF8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865DF8" w:rsidRPr="008F1980" w:rsidRDefault="00865DF8" w:rsidP="00865DF8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865DF8" w:rsidRPr="008F1980" w:rsidRDefault="00865DF8" w:rsidP="00865DF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865DF8" w:rsidRPr="008F1980" w:rsidRDefault="00865DF8" w:rsidP="00865DF8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865DF8" w:rsidRPr="008F1980" w:rsidRDefault="00865DF8" w:rsidP="00865DF8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865DF8" w:rsidRPr="008F1980" w:rsidRDefault="00865DF8" w:rsidP="00865DF8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865DF8" w:rsidRDefault="00865DF8" w:rsidP="00865DF8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865DF8" w:rsidRPr="008F1980" w:rsidRDefault="00865DF8" w:rsidP="00865DF8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865DF8" w:rsidRPr="008F1980" w:rsidRDefault="00865DF8" w:rsidP="00865DF8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</w:t>
      </w:r>
      <w:r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г. </w:t>
      </w:r>
    </w:p>
    <w:p w:rsidR="00865DF8" w:rsidRPr="008F1980" w:rsidRDefault="00865DF8" w:rsidP="00865DF8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865DF8" w:rsidRPr="008F1980" w:rsidRDefault="00865DF8" w:rsidP="00865DF8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865DF8" w:rsidRDefault="00865DF8" w:rsidP="00865DF8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865DF8" w:rsidRDefault="00865DF8" w:rsidP="00865DF8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865DF8" w:rsidRDefault="00865DF8" w:rsidP="00865DF8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865DF8" w:rsidRDefault="00865DF8" w:rsidP="00865DF8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865DF8" w:rsidRPr="008F1980" w:rsidRDefault="00865DF8" w:rsidP="00865DF8">
      <w:pPr>
        <w:ind w:left="284"/>
        <w:jc w:val="both"/>
        <w:rPr>
          <w:b/>
          <w:sz w:val="26"/>
          <w:szCs w:val="26"/>
        </w:rPr>
      </w:pPr>
    </w:p>
    <w:p w:rsidR="00865DF8" w:rsidRPr="008F1980" w:rsidRDefault="00865DF8" w:rsidP="00865DF8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865DF8" w:rsidRDefault="00865DF8" w:rsidP="00865DF8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342 140,00</w:t>
      </w:r>
      <w:r w:rsidRPr="008F1980">
        <w:rPr>
          <w:sz w:val="26"/>
          <w:szCs w:val="26"/>
        </w:rPr>
        <w:t xml:space="preserve">  руб.</w:t>
      </w:r>
    </w:p>
    <w:p w:rsidR="00865DF8" w:rsidRDefault="00865DF8" w:rsidP="00865DF8">
      <w:pPr>
        <w:ind w:left="284" w:firstLine="567"/>
        <w:jc w:val="both"/>
        <w:rPr>
          <w:sz w:val="26"/>
          <w:szCs w:val="26"/>
        </w:rPr>
      </w:pPr>
    </w:p>
    <w:p w:rsidR="00865DF8" w:rsidRPr="007F5CBD" w:rsidRDefault="00865DF8" w:rsidP="00865DF8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865DF8" w:rsidRDefault="00865DF8" w:rsidP="00865DF8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20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10 110,28 тыс.</w:t>
      </w:r>
      <w:r w:rsidRPr="007F5CBD">
        <w:rPr>
          <w:sz w:val="26"/>
          <w:szCs w:val="26"/>
        </w:rPr>
        <w:t xml:space="preserve"> рублей</w:t>
      </w:r>
    </w:p>
    <w:p w:rsidR="00865DF8" w:rsidRPr="008F1980" w:rsidRDefault="00865DF8" w:rsidP="00865DF8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865DF8" w:rsidRPr="00217EA9" w:rsidTr="00865DF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DF8" w:rsidRPr="00217EA9" w:rsidRDefault="00865DF8" w:rsidP="00865DF8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DF8" w:rsidRPr="00217EA9" w:rsidRDefault="00865DF8" w:rsidP="00865DF8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865DF8" w:rsidRDefault="00865DF8" w:rsidP="00865DF8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865DF8" w:rsidRDefault="00865DF8" w:rsidP="00865DF8">
      <w:pPr>
        <w:ind w:left="284" w:firstLine="567"/>
        <w:jc w:val="both"/>
        <w:rPr>
          <w:b/>
          <w:bCs/>
          <w:sz w:val="26"/>
          <w:szCs w:val="26"/>
        </w:rPr>
      </w:pPr>
    </w:p>
    <w:p w:rsidR="00865DF8" w:rsidRDefault="00865DF8" w:rsidP="00865DF8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865DF8" w:rsidRPr="006C05BC" w:rsidRDefault="00865DF8" w:rsidP="00865DF8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865DF8" w:rsidRPr="006C05BC" w:rsidRDefault="00865DF8" w:rsidP="00865DF8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в 2020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2020 года;</w:t>
      </w:r>
    </w:p>
    <w:p w:rsidR="00865DF8" w:rsidRPr="00217EA9" w:rsidRDefault="00865DF8" w:rsidP="00865DF8">
      <w:pPr>
        <w:ind w:left="284" w:firstLine="567"/>
        <w:jc w:val="both"/>
        <w:rPr>
          <w:sz w:val="26"/>
          <w:szCs w:val="26"/>
        </w:rPr>
      </w:pPr>
    </w:p>
    <w:p w:rsidR="00865DF8" w:rsidRPr="008F1980" w:rsidRDefault="00865DF8" w:rsidP="00865DF8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СТАТЬЯ </w:t>
      </w:r>
      <w:r>
        <w:rPr>
          <w:b/>
          <w:sz w:val="26"/>
          <w:szCs w:val="26"/>
        </w:rPr>
        <w:t>11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865DF8" w:rsidRPr="008F1980" w:rsidRDefault="00865DF8" w:rsidP="00865DF8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2020</w:t>
      </w:r>
      <w:r w:rsidR="000D404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865DF8" w:rsidRPr="008F1980" w:rsidRDefault="00865DF8" w:rsidP="00865DF8">
      <w:pPr>
        <w:ind w:left="284" w:firstLine="720"/>
        <w:rPr>
          <w:sz w:val="26"/>
          <w:szCs w:val="26"/>
        </w:rPr>
      </w:pPr>
    </w:p>
    <w:p w:rsidR="00865DF8" w:rsidRPr="008F1980" w:rsidRDefault="00865DF8" w:rsidP="00865DF8">
      <w:pPr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8F198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F1980">
        <w:rPr>
          <w:sz w:val="26"/>
          <w:szCs w:val="26"/>
        </w:rPr>
        <w:t xml:space="preserve"> Горноключевского </w:t>
      </w:r>
    </w:p>
    <w:p w:rsidR="00865DF8" w:rsidRPr="008F1980" w:rsidRDefault="00865DF8" w:rsidP="00865DF8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</w:t>
      </w:r>
      <w:r w:rsidR="0061043D">
        <w:rPr>
          <w:sz w:val="26"/>
          <w:szCs w:val="26"/>
        </w:rPr>
        <w:t xml:space="preserve">Е.М. </w:t>
      </w:r>
      <w:proofErr w:type="spellStart"/>
      <w:r w:rsidR="0061043D">
        <w:rPr>
          <w:sz w:val="26"/>
          <w:szCs w:val="26"/>
        </w:rPr>
        <w:t>Шпаченко</w:t>
      </w:r>
      <w:proofErr w:type="spellEnd"/>
    </w:p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05"/>
        <w:gridCol w:w="2840"/>
        <w:gridCol w:w="5376"/>
      </w:tblGrid>
      <w:tr w:rsidR="00865DF8" w:rsidRPr="00501D5C" w:rsidTr="00501D5C">
        <w:trPr>
          <w:trHeight w:val="15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61043D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Приложение № 1</w:t>
            </w:r>
            <w:r w:rsidRPr="00501D5C">
              <w:rPr>
                <w:rFonts w:eastAsia="Times New Roman"/>
              </w:rPr>
              <w:br/>
              <w:t>к решению Муниципального комитета</w:t>
            </w:r>
            <w:r w:rsidRPr="00501D5C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501D5C">
              <w:rPr>
                <w:rFonts w:eastAsia="Times New Roman"/>
              </w:rPr>
              <w:br/>
            </w:r>
            <w:r w:rsidR="0061043D">
              <w:t>№521</w:t>
            </w:r>
            <w:r w:rsidR="000D4042" w:rsidRPr="000D4042">
              <w:t xml:space="preserve"> от 0</w:t>
            </w:r>
            <w:r w:rsidR="0061043D">
              <w:t>4</w:t>
            </w:r>
            <w:r w:rsidR="000D4042" w:rsidRPr="000D4042">
              <w:t>.09.2020  г.</w:t>
            </w:r>
          </w:p>
        </w:tc>
      </w:tr>
      <w:tr w:rsidR="00865DF8" w:rsidRPr="00501D5C" w:rsidTr="00501D5C">
        <w:trPr>
          <w:trHeight w:val="588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865DF8" w:rsidRPr="00501D5C" w:rsidTr="00501D5C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</w:p>
        </w:tc>
      </w:tr>
      <w:tr w:rsidR="00865DF8" w:rsidRPr="00501D5C" w:rsidTr="00501D5C">
        <w:trPr>
          <w:trHeight w:val="86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 xml:space="preserve">Код дохода 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Главные администраторы</w:t>
            </w:r>
          </w:p>
        </w:tc>
      </w:tr>
      <w:tr w:rsidR="00865DF8" w:rsidRPr="00501D5C" w:rsidTr="00501D5C">
        <w:trPr>
          <w:trHeight w:val="5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Администрация Горноключевского городского поселения</w:t>
            </w:r>
          </w:p>
        </w:tc>
      </w:tr>
      <w:tr w:rsidR="00865DF8" w:rsidRPr="00501D5C" w:rsidTr="00501D5C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108 040 20 011000 110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5DF8" w:rsidRPr="00501D5C" w:rsidTr="00501D5C">
        <w:trPr>
          <w:trHeight w:val="15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108 040 20 014000 110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5DF8" w:rsidRPr="00501D5C" w:rsidTr="00501D5C">
        <w:trPr>
          <w:trHeight w:val="18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111 05013 13 0000 120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865DF8" w:rsidRPr="00501D5C" w:rsidTr="00501D5C">
        <w:trPr>
          <w:trHeight w:val="15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1 11 05035 13 0000 120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proofErr w:type="gramStart"/>
            <w:r w:rsidRPr="00501D5C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865DF8" w:rsidRPr="00501D5C" w:rsidTr="00501D5C">
        <w:trPr>
          <w:trHeight w:val="9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1 11 05075 13 0000 120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65DF8" w:rsidRPr="00501D5C" w:rsidTr="00501D5C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1 11 07015 13 0000 120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65DF8" w:rsidRPr="00501D5C" w:rsidTr="00501D5C">
        <w:trPr>
          <w:trHeight w:val="26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1 11 09045 13 0000 120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5DF8" w:rsidRPr="00501D5C" w:rsidTr="00501D5C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113 02995 13 0000 130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865DF8" w:rsidRPr="00501D5C" w:rsidTr="00501D5C">
        <w:trPr>
          <w:trHeight w:val="19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114 02053 13 0000 410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5DF8" w:rsidRPr="00501D5C" w:rsidTr="00501D5C">
        <w:trPr>
          <w:trHeight w:val="10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114 06013 13 0000 430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865DF8" w:rsidRPr="00501D5C" w:rsidTr="00501D5C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1 14 06025 13 0000 430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5DF8" w:rsidRPr="00501D5C" w:rsidTr="00501D5C">
        <w:trPr>
          <w:trHeight w:val="15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1 16 07010 13 0000 140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proofErr w:type="gramStart"/>
            <w:r w:rsidRPr="00501D5C">
              <w:rPr>
                <w:rFonts w:eastAsia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865DF8" w:rsidRPr="00501D5C" w:rsidTr="00501D5C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117 01050 13 0000 180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865DF8" w:rsidRPr="00501D5C" w:rsidTr="00501D5C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117 05050 13 0000 180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Прочие неналоговые доходы бюджетов городских поселений </w:t>
            </w:r>
          </w:p>
        </w:tc>
      </w:tr>
      <w:tr w:rsidR="00865DF8" w:rsidRPr="00501D5C" w:rsidTr="00501D5C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202 15001 13 0000 150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865DF8" w:rsidRPr="00501D5C" w:rsidTr="00501D5C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202 15002 13 0000 150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865DF8" w:rsidRPr="00501D5C" w:rsidTr="00501D5C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202 25555 13 0000 150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865DF8" w:rsidRPr="00501D5C" w:rsidTr="00501D5C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202 29999 13 0000 150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субсидии бюджетам городских поселений</w:t>
            </w:r>
          </w:p>
        </w:tc>
      </w:tr>
      <w:tr w:rsidR="00865DF8" w:rsidRPr="00501D5C" w:rsidTr="00501D5C">
        <w:trPr>
          <w:trHeight w:val="9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202 35118 13 0000 150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5DF8" w:rsidRPr="00501D5C" w:rsidTr="00501D5C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202 49999 13 0000 150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65DF8" w:rsidRPr="00501D5C" w:rsidTr="00501D5C">
        <w:trPr>
          <w:trHeight w:val="26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208 05000 13 0000 150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5DF8" w:rsidRPr="00501D5C" w:rsidTr="00501D5C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219 60010 13 0000 150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65DF8" w:rsidRPr="00501D5C" w:rsidTr="00501D5C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20705010130000150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65DF8" w:rsidRPr="00501D5C" w:rsidTr="00501D5C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20705030130000150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безвозмездные поступления в бюджеты городских поселений</w:t>
            </w:r>
          </w:p>
        </w:tc>
      </w:tr>
    </w:tbl>
    <w:p w:rsidR="00463A50" w:rsidRPr="00501D5C" w:rsidRDefault="00463A50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72"/>
        <w:gridCol w:w="128"/>
        <w:gridCol w:w="2412"/>
        <w:gridCol w:w="423"/>
        <w:gridCol w:w="5386"/>
      </w:tblGrid>
      <w:tr w:rsidR="00865DF8" w:rsidRPr="00501D5C" w:rsidTr="00501D5C">
        <w:trPr>
          <w:trHeight w:val="9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Приложение № 2</w:t>
            </w:r>
          </w:p>
          <w:p w:rsidR="00501D5C" w:rsidRDefault="00865DF8" w:rsidP="00501D5C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к решению Муниципального комитета Горноключевского городского поселения </w:t>
            </w:r>
          </w:p>
          <w:p w:rsidR="00865DF8" w:rsidRPr="00501D5C" w:rsidRDefault="0061043D" w:rsidP="00501D5C">
            <w:pPr>
              <w:pStyle w:val="a5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61043D">
              <w:rPr>
                <w:sz w:val="24"/>
                <w:szCs w:val="24"/>
              </w:rPr>
              <w:t>№521 от 04.09.2020  г.</w:t>
            </w:r>
          </w:p>
        </w:tc>
      </w:tr>
      <w:tr w:rsidR="00865DF8" w:rsidRPr="00501D5C" w:rsidTr="00501D5C">
        <w:trPr>
          <w:trHeight w:val="11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865DF8" w:rsidRPr="00501D5C" w:rsidTr="00501D5C">
        <w:trPr>
          <w:trHeight w:val="10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Главные администраторы</w:t>
            </w:r>
          </w:p>
        </w:tc>
      </w:tr>
      <w:tr w:rsidR="00865DF8" w:rsidRPr="00501D5C" w:rsidTr="00501D5C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Управление федерального казначейства</w:t>
            </w:r>
          </w:p>
        </w:tc>
      </w:tr>
      <w:tr w:rsidR="00865DF8" w:rsidRPr="00501D5C" w:rsidTr="00501D5C">
        <w:trPr>
          <w:trHeight w:val="15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уплаты акцизов на дизельное топливо</w:t>
            </w:r>
            <w:proofErr w:type="gramStart"/>
            <w:r w:rsidRPr="00501D5C">
              <w:rPr>
                <w:rFonts w:eastAsia="Times New Roman"/>
              </w:rPr>
              <w:t xml:space="preserve"> ,</w:t>
            </w:r>
            <w:proofErr w:type="gramEnd"/>
            <w:r w:rsidRPr="00501D5C">
              <w:rPr>
                <w:rFonts w:eastAsia="Times New Roman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5DF8" w:rsidRPr="00501D5C" w:rsidTr="00501D5C">
        <w:trPr>
          <w:trHeight w:val="15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5DF8" w:rsidRPr="00501D5C" w:rsidTr="00501D5C">
        <w:trPr>
          <w:trHeight w:val="15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5DF8" w:rsidRPr="00501D5C" w:rsidTr="00501D5C">
        <w:trPr>
          <w:trHeight w:val="15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5DF8" w:rsidRPr="00501D5C" w:rsidTr="00501D5C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Управление ФНС России по Приморскому краю</w:t>
            </w:r>
          </w:p>
        </w:tc>
      </w:tr>
      <w:tr w:rsidR="00865DF8" w:rsidRPr="00501D5C" w:rsidTr="00501D5C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Налог на доходы физических лиц         </w:t>
            </w:r>
          </w:p>
        </w:tc>
      </w:tr>
      <w:tr w:rsidR="00865DF8" w:rsidRPr="00501D5C" w:rsidTr="00501D5C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Единый сельскохозяйственный налог      </w:t>
            </w:r>
          </w:p>
        </w:tc>
      </w:tr>
      <w:tr w:rsidR="00865DF8" w:rsidRPr="00501D5C" w:rsidTr="00501D5C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106 01030 13 0000 110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Налог на имущество физических лиц      </w:t>
            </w:r>
          </w:p>
        </w:tc>
      </w:tr>
      <w:tr w:rsidR="00865DF8" w:rsidRPr="00501D5C" w:rsidTr="00501D5C">
        <w:trPr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106 06033 13 0000 110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865DF8" w:rsidRPr="00501D5C" w:rsidTr="00501D5C">
        <w:trPr>
          <w:trHeight w:val="18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106 06043 13 0000 110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Земельный  налог, взимаемый по ставкам,</w:t>
            </w:r>
            <w:r w:rsidR="00501D5C">
              <w:rPr>
                <w:rFonts w:eastAsia="Times New Roman"/>
              </w:rPr>
              <w:t xml:space="preserve"> </w:t>
            </w:r>
            <w:r w:rsidRPr="00501D5C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865DF8" w:rsidRPr="00501D5C" w:rsidTr="00501D5C">
        <w:trPr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116 51040 02 0000 140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65DF8" w:rsidRPr="00501D5C" w:rsidTr="00501D5C">
        <w:trPr>
          <w:trHeight w:val="13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785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63A50" w:rsidRPr="00501D5C" w:rsidRDefault="00463A50" w:rsidP="008135F9">
      <w:pPr>
        <w:tabs>
          <w:tab w:val="left" w:pos="4111"/>
        </w:tabs>
        <w:ind w:left="3600"/>
        <w:jc w:val="right"/>
      </w:pPr>
    </w:p>
    <w:p w:rsidR="00FA13CA" w:rsidRPr="00501D5C" w:rsidRDefault="00FA13CA" w:rsidP="008135F9">
      <w:pPr>
        <w:tabs>
          <w:tab w:val="left" w:pos="4111"/>
        </w:tabs>
        <w:ind w:left="3600"/>
        <w:jc w:val="right"/>
      </w:pPr>
    </w:p>
    <w:p w:rsidR="00FA13CA" w:rsidRPr="00501D5C" w:rsidRDefault="00FA13CA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74"/>
        <w:gridCol w:w="626"/>
        <w:gridCol w:w="2294"/>
        <w:gridCol w:w="541"/>
        <w:gridCol w:w="5386"/>
      </w:tblGrid>
      <w:tr w:rsidR="00865DF8" w:rsidRPr="00501D5C" w:rsidTr="00501D5C">
        <w:trPr>
          <w:trHeight w:val="15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Приложение № 3</w:t>
            </w:r>
            <w:r w:rsidRPr="00501D5C">
              <w:rPr>
                <w:rFonts w:eastAsia="Times New Roman"/>
              </w:rPr>
              <w:br/>
              <w:t>к решению Муниципального комитета</w:t>
            </w:r>
            <w:r w:rsidRPr="00501D5C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501D5C">
              <w:rPr>
                <w:rFonts w:eastAsia="Times New Roman"/>
              </w:rPr>
              <w:br/>
            </w:r>
            <w:r w:rsidR="0061043D"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ПЕРЕЧЕНЬ</w:t>
            </w:r>
          </w:p>
        </w:tc>
      </w:tr>
      <w:tr w:rsidR="00865DF8" w:rsidRPr="00501D5C" w:rsidTr="00501D5C">
        <w:trPr>
          <w:trHeight w:val="879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865DF8" w:rsidRPr="00501D5C" w:rsidTr="00501D5C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</w:tr>
      <w:tr w:rsidR="00865DF8" w:rsidRPr="00501D5C" w:rsidTr="00501D5C">
        <w:trPr>
          <w:trHeight w:val="12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Код главного </w:t>
            </w:r>
            <w:proofErr w:type="spellStart"/>
            <w:r w:rsidRPr="00501D5C">
              <w:rPr>
                <w:rFonts w:eastAsia="Times New Roman"/>
              </w:rPr>
              <w:t>администр</w:t>
            </w:r>
            <w:proofErr w:type="spellEnd"/>
            <w:r w:rsidRPr="00501D5C"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Наименование</w:t>
            </w:r>
          </w:p>
        </w:tc>
      </w:tr>
      <w:tr w:rsidR="00865DF8" w:rsidRPr="00501D5C" w:rsidTr="00501D5C">
        <w:trPr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865DF8" w:rsidRPr="00501D5C" w:rsidTr="00501D5C">
        <w:trPr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01 02 00 00 13 0000 710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865DF8" w:rsidRPr="00501D5C" w:rsidTr="00501D5C">
        <w:trPr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01 02 00 00 13 0000 810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865DF8" w:rsidRPr="00501D5C" w:rsidTr="00501D5C">
        <w:trPr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865DF8" w:rsidRPr="00501D5C" w:rsidTr="00501D5C">
        <w:trPr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01 05 0201 13 0000 610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865DF8" w:rsidRPr="00501D5C" w:rsidTr="00501D5C">
        <w:trPr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01 06 0600 13 0000 710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501D5C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865DF8" w:rsidRPr="00501D5C" w:rsidTr="00501D5C">
        <w:trPr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01 06 0600 13 0000 810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501D5C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841"/>
      </w:tblGrid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</w:tr>
      <w:tr w:rsidR="00865DF8" w:rsidRPr="00501D5C" w:rsidTr="00501D5C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                                                        Приложение № 4 </w:t>
            </w:r>
          </w:p>
          <w:p w:rsidR="00501D5C" w:rsidRDefault="00501D5C" w:rsidP="00865DF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 решению </w:t>
            </w:r>
            <w:r w:rsidR="00865DF8" w:rsidRPr="00501D5C">
              <w:rPr>
                <w:rFonts w:eastAsia="Times New Roman"/>
              </w:rPr>
              <w:t xml:space="preserve">Муниципального комитета </w:t>
            </w:r>
          </w:p>
          <w:p w:rsid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Горноключевского городского поселения </w:t>
            </w:r>
          </w:p>
          <w:p w:rsidR="00865DF8" w:rsidRPr="00501D5C" w:rsidRDefault="0061043D" w:rsidP="00865DF8">
            <w:pPr>
              <w:jc w:val="right"/>
              <w:rPr>
                <w:rFonts w:eastAsia="Times New Roman"/>
              </w:rPr>
            </w:pPr>
            <w:r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865DF8" w:rsidRPr="00501D5C" w:rsidTr="00501D5C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2020 год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</w:tr>
      <w:tr w:rsidR="00865DF8" w:rsidRPr="00501D5C" w:rsidTr="00501D5C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 xml:space="preserve">Сумма </w:t>
            </w:r>
            <w:proofErr w:type="spellStart"/>
            <w:r w:rsidRPr="00501D5C">
              <w:rPr>
                <w:rFonts w:eastAsia="Times New Roman"/>
                <w:b/>
                <w:bCs/>
              </w:rPr>
              <w:t>тыс</w:t>
            </w:r>
            <w:proofErr w:type="gramStart"/>
            <w:r w:rsidRPr="00501D5C">
              <w:rPr>
                <w:rFonts w:eastAsia="Times New Roman"/>
                <w:b/>
                <w:bCs/>
              </w:rPr>
              <w:t>.р</w:t>
            </w:r>
            <w:proofErr w:type="gramEnd"/>
            <w:r w:rsidRPr="00501D5C">
              <w:rPr>
                <w:rFonts w:eastAsia="Times New Roman"/>
                <w:b/>
                <w:bCs/>
              </w:rPr>
              <w:t>уб</w:t>
            </w:r>
            <w:proofErr w:type="spellEnd"/>
            <w:r w:rsidRPr="00501D5C">
              <w:rPr>
                <w:rFonts w:eastAsia="Times New Roman"/>
                <w:b/>
                <w:bCs/>
              </w:rPr>
              <w:t>. 2020г.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36 016,66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17 850,20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7 700,00</w:t>
            </w:r>
          </w:p>
        </w:tc>
      </w:tr>
      <w:tr w:rsidR="00865DF8" w:rsidRPr="00501D5C" w:rsidTr="00501D5C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3 300,20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1 500,00</w:t>
            </w:r>
          </w:p>
        </w:tc>
      </w:tr>
      <w:tr w:rsidR="00865DF8" w:rsidRPr="00501D5C" w:rsidTr="00501D5C">
        <w:trPr>
          <w:trHeight w:val="147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501D5C">
              <w:rPr>
                <w:rFonts w:eastAsia="Times New Roman"/>
              </w:rPr>
              <w:t xml:space="preserve"> </w:t>
            </w:r>
            <w:r w:rsidRPr="00501D5C">
              <w:rPr>
                <w:rFonts w:eastAsia="Times New Roman"/>
              </w:rPr>
              <w:t>налогообложения,   расположенным    в    границах</w:t>
            </w:r>
            <w:r w:rsidR="00501D5C">
              <w:rPr>
                <w:rFonts w:eastAsia="Times New Roman"/>
              </w:rPr>
              <w:t xml:space="preserve"> </w:t>
            </w:r>
            <w:r w:rsidRPr="00501D5C">
              <w:rPr>
                <w:rFonts w:eastAsia="Times New Roman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4 520,00</w:t>
            </w:r>
          </w:p>
        </w:tc>
      </w:tr>
      <w:tr w:rsidR="00865DF8" w:rsidRPr="00501D5C" w:rsidTr="00501D5C">
        <w:trPr>
          <w:trHeight w:val="165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501D5C">
              <w:rPr>
                <w:rFonts w:eastAsia="Times New Roman"/>
              </w:rPr>
              <w:t xml:space="preserve"> </w:t>
            </w:r>
            <w:r w:rsidRPr="00501D5C">
              <w:rPr>
                <w:rFonts w:eastAsia="Times New Roman"/>
              </w:rPr>
              <w:t>налогообложения,   расположенным    в    границах</w:t>
            </w:r>
            <w:r w:rsidR="00501D5C">
              <w:rPr>
                <w:rFonts w:eastAsia="Times New Roman"/>
              </w:rPr>
              <w:t xml:space="preserve"> </w:t>
            </w:r>
            <w:r w:rsidRPr="00501D5C">
              <w:rPr>
                <w:rFonts w:eastAsia="Times New Roman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800,00</w:t>
            </w:r>
          </w:p>
        </w:tc>
      </w:tr>
      <w:tr w:rsidR="00865DF8" w:rsidRPr="00501D5C" w:rsidTr="00501D5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10,00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5 710,95</w:t>
            </w:r>
          </w:p>
        </w:tc>
      </w:tr>
      <w:tr w:rsidR="00865DF8" w:rsidRPr="00501D5C" w:rsidTr="00501D5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4 649,10</w:t>
            </w:r>
          </w:p>
        </w:tc>
      </w:tr>
      <w:tr w:rsidR="00865DF8" w:rsidRPr="00501D5C" w:rsidTr="00501D5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3 917,10</w:t>
            </w:r>
          </w:p>
        </w:tc>
      </w:tr>
      <w:tr w:rsidR="00865DF8" w:rsidRPr="00501D5C" w:rsidTr="00501D5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182,00</w:t>
            </w:r>
          </w:p>
        </w:tc>
      </w:tr>
      <w:tr w:rsidR="00865DF8" w:rsidRPr="00501D5C" w:rsidTr="00501D5C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550,00</w:t>
            </w:r>
          </w:p>
        </w:tc>
      </w:tr>
      <w:tr w:rsidR="00865DF8" w:rsidRPr="00501D5C" w:rsidTr="00501D5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100,00</w:t>
            </w:r>
          </w:p>
        </w:tc>
      </w:tr>
      <w:tr w:rsidR="00865DF8" w:rsidRPr="00501D5C" w:rsidTr="00501D5C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0,00</w:t>
            </w:r>
          </w:p>
        </w:tc>
      </w:tr>
      <w:tr w:rsidR="00865DF8" w:rsidRPr="00501D5C" w:rsidTr="00501D5C">
        <w:trPr>
          <w:trHeight w:val="22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0,00</w:t>
            </w:r>
          </w:p>
        </w:tc>
      </w:tr>
      <w:tr w:rsidR="00865DF8" w:rsidRPr="00501D5C" w:rsidTr="00501D5C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1 16 07010 13 0000 140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proofErr w:type="gramStart"/>
            <w:r w:rsidRPr="00501D5C">
              <w:rPr>
                <w:rFonts w:eastAsia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20,00</w:t>
            </w:r>
          </w:p>
        </w:tc>
      </w:tr>
      <w:tr w:rsidR="00865DF8" w:rsidRPr="00501D5C" w:rsidTr="00501D5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951 1 16 10123 01 0000 140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13,00</w:t>
            </w:r>
          </w:p>
        </w:tc>
      </w:tr>
      <w:tr w:rsidR="00865DF8" w:rsidRPr="00501D5C" w:rsidTr="00501D5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1 16 02020 02 0000 140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10,00</w:t>
            </w:r>
          </w:p>
        </w:tc>
      </w:tr>
      <w:tr w:rsidR="00865DF8" w:rsidRPr="00501D5C" w:rsidTr="00501D5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918,85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12 455,50500</w:t>
            </w:r>
          </w:p>
        </w:tc>
      </w:tr>
      <w:tr w:rsidR="00865DF8" w:rsidRPr="00501D5C" w:rsidTr="00501D5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2 807,3920</w:t>
            </w:r>
          </w:p>
        </w:tc>
      </w:tr>
      <w:tr w:rsidR="00865DF8" w:rsidRPr="00501D5C" w:rsidTr="00501D5C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342,1400</w:t>
            </w:r>
          </w:p>
        </w:tc>
      </w:tr>
      <w:tr w:rsidR="00865DF8" w:rsidRPr="00501D5C" w:rsidTr="00501D5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Прочие субсидии бюджетам городских поселений в </w:t>
            </w:r>
            <w:proofErr w:type="spellStart"/>
            <w:r w:rsidRPr="00501D5C">
              <w:rPr>
                <w:rFonts w:eastAsia="Times New Roman"/>
              </w:rPr>
              <w:t>т.ч</w:t>
            </w:r>
            <w:proofErr w:type="spellEnd"/>
            <w:r w:rsidRPr="00501D5C">
              <w:rPr>
                <w:rFonts w:eastAsia="Times New Roman"/>
              </w:rPr>
              <w:t>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9000,00</w:t>
            </w:r>
          </w:p>
        </w:tc>
      </w:tr>
      <w:tr w:rsidR="00865DF8" w:rsidRPr="00501D5C" w:rsidTr="00501D5C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501D5C">
              <w:rPr>
                <w:rFonts w:eastAsia="Times New Roman"/>
              </w:rPr>
              <w:t xml:space="preserve">твенности, предназначенных для </w:t>
            </w:r>
            <w:r w:rsidRPr="00501D5C">
              <w:rPr>
                <w:rFonts w:eastAsia="Times New Roman"/>
              </w:rPr>
              <w:t>защиты от наводнений в результате прохождения паводков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</w:tr>
      <w:tr w:rsidR="00865DF8" w:rsidRPr="00501D5C" w:rsidTr="00501D5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501D5C">
              <w:rPr>
                <w:rFonts w:eastAsia="Times New Roman"/>
              </w:rPr>
              <w:t>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6000,00</w:t>
            </w:r>
          </w:p>
        </w:tc>
      </w:tr>
      <w:tr w:rsidR="00865DF8" w:rsidRPr="00501D5C" w:rsidTr="00501D5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3000,00</w:t>
            </w:r>
          </w:p>
        </w:tc>
      </w:tr>
      <w:tr w:rsidR="00865DF8" w:rsidRPr="00501D5C" w:rsidTr="00501D5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20249999130000150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305,973</w:t>
            </w:r>
          </w:p>
        </w:tc>
      </w:tr>
    </w:tbl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338"/>
        <w:gridCol w:w="851"/>
        <w:gridCol w:w="1559"/>
        <w:gridCol w:w="851"/>
        <w:gridCol w:w="1842"/>
      </w:tblGrid>
      <w:tr w:rsidR="00865DF8" w:rsidRPr="00501D5C" w:rsidTr="00501D5C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Приложение № 5</w:t>
            </w:r>
            <w:r w:rsidRPr="00501D5C">
              <w:rPr>
                <w:rFonts w:eastAsia="Times New Roman"/>
              </w:rPr>
              <w:br/>
              <w:t>к решению Муниципального комитета</w:t>
            </w:r>
            <w:r w:rsidRPr="00501D5C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501D5C">
              <w:rPr>
                <w:rFonts w:eastAsia="Times New Roman"/>
              </w:rPr>
              <w:br/>
            </w:r>
            <w:r w:rsidR="0061043D"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Распределение</w:t>
            </w:r>
            <w:r w:rsidRPr="00501D5C">
              <w:rPr>
                <w:rFonts w:eastAsia="Times New Roman"/>
                <w:b/>
                <w:bCs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501D5C">
              <w:rPr>
                <w:rFonts w:eastAsia="Times New Roman"/>
                <w:b/>
                <w:bCs/>
              </w:rPr>
              <w:br/>
              <w:t>по разделам и подразделам классификацией расходов</w:t>
            </w:r>
          </w:p>
        </w:tc>
      </w:tr>
      <w:tr w:rsidR="00865DF8" w:rsidRPr="00501D5C" w:rsidTr="00501D5C">
        <w:trPr>
          <w:trHeight w:val="8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2020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12 468,57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3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11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Функционирование  законодательны</w:t>
            </w:r>
            <w:proofErr w:type="gramStart"/>
            <w:r w:rsidRPr="00501D5C">
              <w:rPr>
                <w:rFonts w:eastAsia="Times New Roman"/>
                <w:b/>
                <w:bCs/>
              </w:rPr>
              <w:t>х(</w:t>
            </w:r>
            <w:proofErr w:type="gramEnd"/>
            <w:r w:rsidRPr="00501D5C">
              <w:rPr>
                <w:rFonts w:eastAsia="Times New Roman"/>
                <w:b/>
                <w:bCs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972,30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525,00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520,00</w:t>
            </w:r>
          </w:p>
        </w:tc>
      </w:tr>
      <w:tr w:rsidR="00865DF8" w:rsidRPr="00501D5C" w:rsidTr="00501D5C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520,00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447,30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447,30</w:t>
            </w:r>
          </w:p>
        </w:tc>
      </w:tr>
      <w:tr w:rsidR="00865DF8" w:rsidRPr="00501D5C" w:rsidTr="00501D5C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447,30</w:t>
            </w:r>
          </w:p>
        </w:tc>
      </w:tr>
      <w:tr w:rsidR="00865DF8" w:rsidRPr="00501D5C" w:rsidTr="00501D5C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8 928,57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7 190,70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7 190,70</w:t>
            </w:r>
          </w:p>
        </w:tc>
      </w:tr>
      <w:tr w:rsidR="00865DF8" w:rsidRPr="00501D5C" w:rsidTr="00501D5C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1 696,77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1 696,77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41,10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41,10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886,20</w:t>
            </w:r>
          </w:p>
        </w:tc>
      </w:tr>
      <w:tr w:rsidR="00865DF8" w:rsidRPr="00501D5C" w:rsidTr="00501D5C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0800022980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342,14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342,14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342,14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138,00</w:t>
            </w:r>
          </w:p>
        </w:tc>
      </w:tr>
      <w:tr w:rsidR="00865DF8" w:rsidRPr="00501D5C" w:rsidTr="00501D5C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123,00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123,00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123,00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Муниципальная целевая программа </w:t>
            </w:r>
            <w:r w:rsidRPr="00501D5C">
              <w:rPr>
                <w:rFonts w:eastAsia="Times New Roman"/>
              </w:rPr>
              <w:br/>
              <w:t>«Профилактика терроризма и экстремизма на 2019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15,00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15,00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11 963,68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84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501D5C">
              <w:rPr>
                <w:rFonts w:eastAsia="Times New Roman"/>
              </w:rPr>
              <w:t>муниц</w:t>
            </w:r>
            <w:proofErr w:type="spellEnd"/>
            <w:r w:rsidRPr="00501D5C">
              <w:rPr>
                <w:rFonts w:eastAsia="Times New Roman"/>
              </w:rPr>
              <w:t>.)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1 295,70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1 295,70</w:t>
            </w:r>
          </w:p>
        </w:tc>
      </w:tr>
      <w:tr w:rsidR="00865DF8" w:rsidRPr="00501D5C" w:rsidTr="00501D5C">
        <w:trPr>
          <w:trHeight w:val="15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1 295,70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10 110,28000</w:t>
            </w:r>
          </w:p>
        </w:tc>
      </w:tr>
      <w:tr w:rsidR="00865DF8" w:rsidRPr="00501D5C" w:rsidTr="00501D5C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4 046,53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4 046,53</w:t>
            </w:r>
          </w:p>
        </w:tc>
      </w:tr>
      <w:tr w:rsidR="00865DF8" w:rsidRPr="00501D5C" w:rsidTr="00501D5C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6 000,00</w:t>
            </w:r>
          </w:p>
        </w:tc>
      </w:tr>
      <w:tr w:rsidR="00865DF8" w:rsidRPr="00501D5C" w:rsidTr="00501D5C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63,75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557,70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451,80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451,80</w:t>
            </w:r>
          </w:p>
        </w:tc>
      </w:tr>
      <w:tr w:rsidR="00865DF8" w:rsidRPr="00501D5C" w:rsidTr="00501D5C">
        <w:trPr>
          <w:trHeight w:val="15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105,90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105,90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9 735,40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288,00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288,00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288,00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9 447,40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Непрограммное направление деятельности органов местно</w:t>
            </w:r>
            <w:r w:rsidR="00501D5C">
              <w:rPr>
                <w:rFonts w:eastAsia="Times New Roman"/>
                <w:i/>
                <w:iCs/>
              </w:rPr>
              <w:t>го направления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4 010,90</w:t>
            </w:r>
          </w:p>
        </w:tc>
      </w:tr>
      <w:tr w:rsidR="00865DF8" w:rsidRPr="00501D5C" w:rsidTr="00501D5C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4 010,90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4 010,90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proofErr w:type="spellStart"/>
            <w:r w:rsidRPr="00501D5C">
              <w:rPr>
                <w:rFonts w:eastAsia="Times New Roman"/>
              </w:rPr>
              <w:t>Непрограмное</w:t>
            </w:r>
            <w:proofErr w:type="spellEnd"/>
            <w:r w:rsidRPr="00501D5C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2 011,50</w:t>
            </w:r>
          </w:p>
        </w:tc>
      </w:tr>
      <w:tr w:rsidR="00865DF8" w:rsidRPr="00501D5C" w:rsidTr="00501D5C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2 011,50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2 011,50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lastRenderedPageBreak/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30,00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100,00</w:t>
            </w:r>
          </w:p>
        </w:tc>
      </w:tr>
      <w:tr w:rsidR="00865DF8" w:rsidRPr="00501D5C" w:rsidTr="00501D5C">
        <w:trPr>
          <w:trHeight w:val="15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501D5C">
              <w:rPr>
                <w:rFonts w:eastAsia="Times New Roman"/>
              </w:rPr>
              <w:t>гг</w:t>
            </w:r>
            <w:proofErr w:type="spellEnd"/>
            <w:proofErr w:type="gramEnd"/>
            <w:r w:rsidRPr="00501D5C">
              <w:rPr>
                <w:rFonts w:eastAsia="Times New Roman"/>
              </w:rPr>
              <w:t>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245,00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245,00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245,00</w:t>
            </w:r>
          </w:p>
        </w:tc>
      </w:tr>
      <w:tr w:rsidR="00865DF8" w:rsidRPr="00501D5C" w:rsidTr="00501D5C">
        <w:trPr>
          <w:trHeight w:val="8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3 000,00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3 000,00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3 000,00</w:t>
            </w:r>
          </w:p>
        </w:tc>
      </w:tr>
      <w:tr w:rsidR="00865DF8" w:rsidRPr="00501D5C" w:rsidTr="00501D5C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50,00</w:t>
            </w:r>
          </w:p>
        </w:tc>
      </w:tr>
      <w:tr w:rsidR="00865DF8" w:rsidRPr="00501D5C" w:rsidTr="00501D5C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2 507,60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826,80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721,80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721,80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721,80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105,00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1 680,80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1 172,80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1 172,80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1 172,80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  <w:i/>
                <w:iCs/>
              </w:rPr>
            </w:pPr>
            <w:r w:rsidRPr="00501D5C">
              <w:rPr>
                <w:rFonts w:eastAsia="Times New Roman"/>
                <w:b/>
                <w:bCs/>
                <w:i/>
                <w:iCs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508,00</w:t>
            </w:r>
          </w:p>
        </w:tc>
      </w:tr>
      <w:tr w:rsidR="00865DF8" w:rsidRPr="00501D5C" w:rsidTr="00501D5C">
        <w:trPr>
          <w:trHeight w:val="18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508,00</w:t>
            </w:r>
          </w:p>
        </w:tc>
      </w:tr>
      <w:tr w:rsidR="00865DF8" w:rsidRPr="00501D5C" w:rsidTr="00501D5C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508,00</w:t>
            </w:r>
          </w:p>
        </w:tc>
      </w:tr>
      <w:tr w:rsidR="00865DF8" w:rsidRPr="00501D5C" w:rsidTr="00501D5C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60,00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60,00</w:t>
            </w:r>
          </w:p>
        </w:tc>
      </w:tr>
      <w:tr w:rsidR="00865DF8" w:rsidRPr="00501D5C" w:rsidTr="00501D5C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60,00</w:t>
            </w:r>
          </w:p>
        </w:tc>
      </w:tr>
      <w:tr w:rsidR="00865DF8" w:rsidRPr="00501D5C" w:rsidTr="00501D5C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10,00</w:t>
            </w:r>
          </w:p>
        </w:tc>
      </w:tr>
      <w:tr w:rsidR="00865DF8" w:rsidRPr="00501D5C" w:rsidTr="00501D5C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10,00</w:t>
            </w:r>
          </w:p>
        </w:tc>
      </w:tr>
      <w:tr w:rsidR="00865DF8" w:rsidRPr="00501D5C" w:rsidTr="00501D5C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930,00</w:t>
            </w:r>
          </w:p>
        </w:tc>
      </w:tr>
      <w:tr w:rsidR="00865DF8" w:rsidRPr="00501D5C" w:rsidTr="00501D5C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930,00</w:t>
            </w:r>
          </w:p>
        </w:tc>
      </w:tr>
      <w:tr w:rsidR="00865DF8" w:rsidRPr="00501D5C" w:rsidTr="00501D5C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930,00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220,00</w:t>
            </w:r>
          </w:p>
        </w:tc>
      </w:tr>
      <w:tr w:rsidR="00865DF8" w:rsidRPr="00501D5C" w:rsidTr="00501D5C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220,00</w:t>
            </w:r>
          </w:p>
        </w:tc>
      </w:tr>
      <w:tr w:rsidR="00865DF8" w:rsidRPr="00501D5C" w:rsidTr="00501D5C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38 375,39</w:t>
            </w:r>
          </w:p>
        </w:tc>
      </w:tr>
    </w:tbl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0"/>
        <w:gridCol w:w="873"/>
        <w:gridCol w:w="823"/>
        <w:gridCol w:w="1416"/>
        <w:gridCol w:w="1054"/>
        <w:gridCol w:w="1275"/>
      </w:tblGrid>
      <w:tr w:rsidR="00865DF8" w:rsidRPr="00501D5C" w:rsidTr="00501D5C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Приложение № 5</w:t>
            </w:r>
            <w:r w:rsidRPr="00501D5C">
              <w:rPr>
                <w:rFonts w:eastAsia="Times New Roman"/>
              </w:rPr>
              <w:br/>
              <w:t>к решению Муниципального комитета</w:t>
            </w:r>
            <w:r w:rsidRPr="00501D5C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501D5C">
              <w:rPr>
                <w:rFonts w:eastAsia="Times New Roman"/>
              </w:rPr>
              <w:br/>
            </w:r>
            <w:r w:rsidR="0061043D"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Распределение</w:t>
            </w:r>
            <w:r w:rsidRPr="00501D5C">
              <w:rPr>
                <w:rFonts w:eastAsia="Times New Roman"/>
                <w:b/>
                <w:bCs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501D5C">
              <w:rPr>
                <w:rFonts w:eastAsia="Times New Roman"/>
                <w:b/>
                <w:bCs/>
              </w:rPr>
              <w:br/>
              <w:t>по разделам и подразделам классификацией расходов</w:t>
            </w:r>
          </w:p>
        </w:tc>
      </w:tr>
      <w:tr w:rsidR="00865DF8" w:rsidRPr="00501D5C" w:rsidTr="00501D5C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Глава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2020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12 468,57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1 641,50</w:t>
            </w:r>
          </w:p>
        </w:tc>
      </w:tr>
      <w:tr w:rsidR="00865DF8" w:rsidRPr="00501D5C" w:rsidTr="00501D5C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Функционирование  законодательны</w:t>
            </w:r>
            <w:proofErr w:type="gramStart"/>
            <w:r w:rsidRPr="00501D5C">
              <w:rPr>
                <w:rFonts w:eastAsia="Times New Roman"/>
                <w:b/>
                <w:bCs/>
              </w:rPr>
              <w:t>х(</w:t>
            </w:r>
            <w:proofErr w:type="gramEnd"/>
            <w:r w:rsidRPr="00501D5C">
              <w:rPr>
                <w:rFonts w:eastAsia="Times New Roman"/>
                <w:b/>
                <w:bCs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972,30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525,00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520,00</w:t>
            </w:r>
          </w:p>
        </w:tc>
      </w:tr>
      <w:tr w:rsidR="00865DF8" w:rsidRPr="00501D5C" w:rsidTr="00501D5C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520,00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447,30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447,30</w:t>
            </w:r>
          </w:p>
        </w:tc>
      </w:tr>
      <w:tr w:rsidR="00865DF8" w:rsidRPr="00501D5C" w:rsidTr="00501D5C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447,30</w:t>
            </w:r>
          </w:p>
        </w:tc>
      </w:tr>
      <w:tr w:rsidR="00865DF8" w:rsidRPr="00501D5C" w:rsidTr="00501D5C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8 928,57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7 190,70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7 190,70</w:t>
            </w:r>
          </w:p>
        </w:tc>
      </w:tr>
      <w:tr w:rsidR="00865DF8" w:rsidRPr="00501D5C" w:rsidTr="00501D5C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1 696,77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1 696,77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41,10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41,10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886,20</w:t>
            </w:r>
          </w:p>
        </w:tc>
      </w:tr>
      <w:tr w:rsidR="00865DF8" w:rsidRPr="00501D5C" w:rsidTr="00501D5C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0800022980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865DF8" w:rsidRPr="00501D5C" w:rsidTr="00501D5C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342,14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9999951180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342,14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9999951180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342,14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138,00</w:t>
            </w:r>
          </w:p>
        </w:tc>
      </w:tr>
      <w:tr w:rsidR="00865DF8" w:rsidRPr="00501D5C" w:rsidTr="00501D5C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123,00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123,00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123,00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0100022960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Муниципальная целевая программа </w:t>
            </w:r>
            <w:r w:rsidRPr="00501D5C">
              <w:rPr>
                <w:rFonts w:eastAsia="Times New Roman"/>
              </w:rPr>
              <w:br/>
              <w:t>«Профилактика терроризма и экстремизма на 2019 год»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0100022960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15,00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0100022960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15,00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11 963,68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Водное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0600092120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8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501D5C">
              <w:rPr>
                <w:rFonts w:eastAsia="Times New Roman"/>
              </w:rPr>
              <w:t>муниц</w:t>
            </w:r>
            <w:proofErr w:type="spellEnd"/>
            <w:r w:rsidRPr="00501D5C">
              <w:rPr>
                <w:rFonts w:eastAsia="Times New Roman"/>
              </w:rPr>
              <w:t>.)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0600092120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0,00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Транспорт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1 295,70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1 295,70</w:t>
            </w:r>
          </w:p>
        </w:tc>
      </w:tr>
      <w:tr w:rsidR="00865DF8" w:rsidRPr="00501D5C" w:rsidTr="00501D5C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1 295,70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10 110,28000</w:t>
            </w:r>
          </w:p>
        </w:tc>
      </w:tr>
      <w:tr w:rsidR="00865DF8" w:rsidRPr="00501D5C" w:rsidTr="00501D5C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4 046,53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4 046,53</w:t>
            </w:r>
          </w:p>
        </w:tc>
      </w:tr>
      <w:tr w:rsidR="00865DF8" w:rsidRPr="00501D5C" w:rsidTr="00501D5C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0700092390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6 000,00</w:t>
            </w:r>
          </w:p>
        </w:tc>
      </w:tr>
      <w:tr w:rsidR="00865DF8" w:rsidRPr="00501D5C" w:rsidTr="00501D5C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0700092391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63,75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557,70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451,80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451,80</w:t>
            </w:r>
          </w:p>
        </w:tc>
      </w:tr>
      <w:tr w:rsidR="00865DF8" w:rsidRPr="00501D5C" w:rsidTr="00501D5C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0900022990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105,90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0900022990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105,90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lastRenderedPageBreak/>
              <w:t>ЖКХ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9 735,40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288,00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288,00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288,00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9 447,40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4 010,90</w:t>
            </w:r>
          </w:p>
        </w:tc>
      </w:tr>
      <w:tr w:rsidR="00865DF8" w:rsidRPr="00501D5C" w:rsidTr="00501D5C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4 010,90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4 010,90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proofErr w:type="spellStart"/>
            <w:r w:rsidRPr="00501D5C">
              <w:rPr>
                <w:rFonts w:eastAsia="Times New Roman"/>
              </w:rPr>
              <w:t>Непрограмное</w:t>
            </w:r>
            <w:proofErr w:type="spellEnd"/>
            <w:r w:rsidRPr="00501D5C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2 011,50</w:t>
            </w:r>
          </w:p>
        </w:tc>
      </w:tr>
      <w:tr w:rsidR="00865DF8" w:rsidRPr="00501D5C" w:rsidTr="00501D5C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2 011,50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2 011,50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30,00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100,00</w:t>
            </w:r>
          </w:p>
        </w:tc>
      </w:tr>
      <w:tr w:rsidR="00865DF8" w:rsidRPr="00501D5C" w:rsidTr="00501D5C">
        <w:trPr>
          <w:trHeight w:val="15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501D5C">
              <w:rPr>
                <w:rFonts w:eastAsia="Times New Roman"/>
              </w:rPr>
              <w:t>гг</w:t>
            </w:r>
            <w:proofErr w:type="spellEnd"/>
            <w:proofErr w:type="gramEnd"/>
            <w:r w:rsidRPr="00501D5C">
              <w:rPr>
                <w:rFonts w:eastAsia="Times New Roman"/>
              </w:rPr>
              <w:t>»»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245,00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501D5C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lastRenderedPageBreak/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245,00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245,00</w:t>
            </w:r>
          </w:p>
        </w:tc>
      </w:tr>
      <w:tr w:rsidR="00865DF8" w:rsidRPr="00501D5C" w:rsidTr="00501D5C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3 000,00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3 000,00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3 000,00</w:t>
            </w:r>
          </w:p>
        </w:tc>
      </w:tr>
      <w:tr w:rsidR="00865DF8" w:rsidRPr="00501D5C" w:rsidTr="00501D5C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50,00</w:t>
            </w:r>
          </w:p>
        </w:tc>
      </w:tr>
      <w:tr w:rsidR="00865DF8" w:rsidRPr="00501D5C" w:rsidTr="00501D5C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2 507,60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826,80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721,80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721,80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721,80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Библиотеки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105,00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105,00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1 680,80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i/>
                <w:iCs/>
              </w:rPr>
            </w:pPr>
            <w:r w:rsidRPr="00501D5C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1 172,80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1 172,80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0410022920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1 172,80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  <w:i/>
                <w:iCs/>
              </w:rPr>
            </w:pPr>
            <w:r w:rsidRPr="00501D5C">
              <w:rPr>
                <w:rFonts w:eastAsia="Times New Roman"/>
                <w:b/>
                <w:bCs/>
                <w:i/>
                <w:iCs/>
              </w:rPr>
              <w:lastRenderedPageBreak/>
              <w:t>Библиотеки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508,00</w:t>
            </w:r>
          </w:p>
        </w:tc>
      </w:tr>
      <w:tr w:rsidR="00865DF8" w:rsidRPr="00501D5C" w:rsidTr="00501D5C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508,00</w:t>
            </w:r>
          </w:p>
        </w:tc>
      </w:tr>
      <w:tr w:rsidR="00865DF8" w:rsidRPr="00501D5C" w:rsidTr="00501D5C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0420022930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508,00</w:t>
            </w:r>
          </w:p>
        </w:tc>
      </w:tr>
      <w:tr w:rsidR="00865DF8" w:rsidRPr="00501D5C" w:rsidTr="00501D5C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60,00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60,00</w:t>
            </w:r>
          </w:p>
        </w:tc>
      </w:tr>
      <w:tr w:rsidR="00865DF8" w:rsidRPr="00501D5C" w:rsidTr="00501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60,00</w:t>
            </w:r>
          </w:p>
        </w:tc>
      </w:tr>
      <w:tr w:rsidR="00865DF8" w:rsidRPr="00501D5C" w:rsidTr="00501D5C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10,00</w:t>
            </w:r>
          </w:p>
        </w:tc>
      </w:tr>
      <w:tr w:rsidR="00865DF8" w:rsidRPr="00501D5C" w:rsidTr="00501D5C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10,00</w:t>
            </w:r>
          </w:p>
        </w:tc>
      </w:tr>
      <w:tr w:rsidR="00865DF8" w:rsidRPr="00501D5C" w:rsidTr="00501D5C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0500022940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930,00</w:t>
            </w:r>
          </w:p>
        </w:tc>
      </w:tr>
      <w:tr w:rsidR="00865DF8" w:rsidRPr="00501D5C" w:rsidTr="00501D5C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0500022940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930,00</w:t>
            </w:r>
          </w:p>
        </w:tc>
      </w:tr>
      <w:tr w:rsidR="00865DF8" w:rsidRPr="00501D5C" w:rsidTr="00501D5C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0500022940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930,00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01D5C">
              <w:rPr>
                <w:rFonts w:eastAsia="Times New Roman"/>
                <w:b/>
                <w:bCs/>
                <w:color w:val="000000"/>
              </w:rPr>
              <w:t>220,00</w:t>
            </w:r>
          </w:p>
        </w:tc>
      </w:tr>
      <w:tr w:rsidR="00865DF8" w:rsidRPr="00501D5C" w:rsidTr="00501D5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9909900130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color w:val="000000"/>
              </w:rPr>
            </w:pPr>
            <w:r w:rsidRPr="00501D5C">
              <w:rPr>
                <w:rFonts w:eastAsia="Times New Roman"/>
                <w:color w:val="000000"/>
              </w:rPr>
              <w:t>220,00</w:t>
            </w:r>
          </w:p>
        </w:tc>
      </w:tr>
      <w:tr w:rsidR="00865DF8" w:rsidRPr="00501D5C" w:rsidTr="00501D5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38 375,39</w:t>
            </w:r>
          </w:p>
        </w:tc>
      </w:tr>
    </w:tbl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6052"/>
        <w:gridCol w:w="2409"/>
      </w:tblGrid>
      <w:tr w:rsidR="00865DF8" w:rsidRPr="00501D5C" w:rsidTr="00501D5C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Приложение № 7</w:t>
            </w:r>
            <w:r w:rsidRPr="00501D5C">
              <w:rPr>
                <w:rFonts w:eastAsia="Times New Roman"/>
              </w:rPr>
              <w:br/>
              <w:t>к решению Муниципального комитета</w:t>
            </w:r>
            <w:r w:rsidRPr="00501D5C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501D5C">
              <w:rPr>
                <w:rFonts w:eastAsia="Times New Roman"/>
              </w:rPr>
              <w:br/>
            </w:r>
            <w:r w:rsidR="0061043D"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10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Распределение бюджетных ассигнований из бюджета Горноключевского городского поселения на 2020 год по муниципальным целевым программам, предусмотренным к финансированию из бюджета Горноключевского городского поселения в 2020 году</w:t>
            </w:r>
          </w:p>
        </w:tc>
      </w:tr>
      <w:tr w:rsidR="00865DF8" w:rsidRPr="00501D5C" w:rsidTr="00501D5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</w:tr>
      <w:tr w:rsidR="00865DF8" w:rsidRPr="00501D5C" w:rsidTr="00501D5C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Код целевой статьи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Объем средств (руб.)</w:t>
            </w:r>
          </w:p>
        </w:tc>
      </w:tr>
      <w:tr w:rsidR="00865DF8" w:rsidRPr="00501D5C" w:rsidTr="00501D5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</w:t>
            </w:r>
          </w:p>
        </w:tc>
      </w:tr>
      <w:tr w:rsidR="00865DF8" w:rsidRPr="00501D5C" w:rsidTr="00501D5C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0100022960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501D5C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Муниципальная целевая программа </w:t>
            </w:r>
            <w:r w:rsidRPr="00501D5C">
              <w:rPr>
                <w:rFonts w:eastAsia="Times New Roman"/>
              </w:rPr>
              <w:br/>
              <w:t>«Профилактика терроризма и экстремизма на 20</w:t>
            </w:r>
            <w:r w:rsidR="00501D5C">
              <w:rPr>
                <w:rFonts w:eastAsia="Times New Roman"/>
              </w:rPr>
              <w:t>20</w:t>
            </w:r>
            <w:r w:rsidRPr="00501D5C">
              <w:rPr>
                <w:rFonts w:eastAsia="Times New Roman"/>
              </w:rPr>
              <w:t xml:space="preserve"> год»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  15 000,00   </w:t>
            </w:r>
          </w:p>
        </w:tc>
      </w:tr>
      <w:tr w:rsidR="00865DF8" w:rsidRPr="00501D5C" w:rsidTr="00501D5C">
        <w:trPr>
          <w:trHeight w:val="18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0200022970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Муниципальная целевая программа </w:t>
            </w:r>
            <w:r w:rsidRPr="00501D5C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501D5C">
              <w:rPr>
                <w:rFonts w:eastAsia="Times New Roman"/>
              </w:rPr>
              <w:t>гг</w:t>
            </w:r>
            <w:proofErr w:type="spellEnd"/>
            <w:proofErr w:type="gramEnd"/>
            <w:r w:rsidRPr="00501D5C">
              <w:rPr>
                <w:rFonts w:eastAsia="Times New Roman"/>
              </w:rPr>
              <w:t>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245 000,00   </w:t>
            </w:r>
          </w:p>
        </w:tc>
      </w:tr>
      <w:tr w:rsidR="00865DF8" w:rsidRPr="00501D5C" w:rsidTr="00501D5C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300055550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Программа "Формирование современной городской среды 2018-2022"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            -     </w:t>
            </w:r>
          </w:p>
        </w:tc>
      </w:tr>
      <w:tr w:rsidR="00865DF8" w:rsidRPr="00501D5C" w:rsidTr="00501D5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0300092610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1000 дворов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3 050 000,00   </w:t>
            </w:r>
          </w:p>
        </w:tc>
      </w:tr>
      <w:tr w:rsidR="00865DF8" w:rsidRPr="00501D5C" w:rsidTr="00501D5C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0400000000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both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2 507 600,00   </w:t>
            </w:r>
          </w:p>
        </w:tc>
      </w:tr>
      <w:tr w:rsidR="00865DF8" w:rsidRPr="00501D5C" w:rsidTr="00501D5C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0500022940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both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930 000,00   </w:t>
            </w:r>
          </w:p>
        </w:tc>
      </w:tr>
      <w:tr w:rsidR="00865DF8" w:rsidRPr="00501D5C" w:rsidTr="00501D5C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600092120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both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- </w:t>
            </w:r>
          </w:p>
        </w:tc>
      </w:tr>
      <w:tr w:rsidR="00865DF8" w:rsidRPr="00501D5C" w:rsidTr="00501D5C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0700000000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both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6 063 753,42  </w:t>
            </w:r>
          </w:p>
        </w:tc>
      </w:tr>
      <w:tr w:rsidR="00865DF8" w:rsidRPr="00501D5C" w:rsidTr="00501D5C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0800022980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both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  20 000,00   </w:t>
            </w:r>
          </w:p>
        </w:tc>
      </w:tr>
      <w:tr w:rsidR="00865DF8" w:rsidRPr="00501D5C" w:rsidTr="00501D5C">
        <w:trPr>
          <w:trHeight w:val="15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0900022990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both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100 000,00   </w:t>
            </w:r>
          </w:p>
        </w:tc>
      </w:tr>
      <w:tr w:rsidR="00865DF8" w:rsidRPr="00501D5C" w:rsidTr="00501D5C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12 931 353,42</w:t>
            </w:r>
          </w:p>
        </w:tc>
      </w:tr>
    </w:tbl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0"/>
        <w:gridCol w:w="4460"/>
        <w:gridCol w:w="3161"/>
      </w:tblGrid>
      <w:tr w:rsidR="00865DF8" w:rsidRPr="00501D5C" w:rsidTr="00501D5C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Приложение № 8 </w:t>
            </w:r>
          </w:p>
          <w:p w:rsid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к решению Муниципального комитета </w:t>
            </w:r>
          </w:p>
          <w:p w:rsid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Горноключевского городского поселения </w:t>
            </w:r>
          </w:p>
          <w:p w:rsidR="00865DF8" w:rsidRPr="00501D5C" w:rsidRDefault="0061043D" w:rsidP="00865DF8">
            <w:pPr>
              <w:jc w:val="right"/>
              <w:rPr>
                <w:rFonts w:eastAsia="Times New Roman"/>
              </w:rPr>
            </w:pPr>
            <w:r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581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2020 год</w:t>
            </w:r>
          </w:p>
        </w:tc>
      </w:tr>
      <w:tr w:rsidR="00865DF8" w:rsidRPr="00501D5C" w:rsidTr="00501D5C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(</w:t>
            </w:r>
            <w:proofErr w:type="spellStart"/>
            <w:r w:rsidRPr="00501D5C">
              <w:rPr>
                <w:rFonts w:eastAsia="Times New Roman"/>
              </w:rPr>
              <w:t>тыс</w:t>
            </w:r>
            <w:proofErr w:type="gramStart"/>
            <w:r w:rsidRPr="00501D5C">
              <w:rPr>
                <w:rFonts w:eastAsia="Times New Roman"/>
              </w:rPr>
              <w:t>.р</w:t>
            </w:r>
            <w:proofErr w:type="gramEnd"/>
            <w:r w:rsidRPr="00501D5C">
              <w:rPr>
                <w:rFonts w:eastAsia="Times New Roman"/>
              </w:rPr>
              <w:t>уб</w:t>
            </w:r>
            <w:proofErr w:type="spellEnd"/>
            <w:r w:rsidRPr="00501D5C">
              <w:rPr>
                <w:rFonts w:eastAsia="Times New Roman"/>
              </w:rPr>
              <w:t>.)</w:t>
            </w:r>
          </w:p>
        </w:tc>
      </w:tr>
      <w:tr w:rsidR="00865DF8" w:rsidRPr="00501D5C" w:rsidTr="00501D5C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Сумма на 2020 год</w:t>
            </w:r>
          </w:p>
        </w:tc>
      </w:tr>
      <w:tr w:rsidR="00865DF8" w:rsidRPr="00501D5C" w:rsidTr="00501D5C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01 02  00 00 00 0000 000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666,50</w:t>
            </w:r>
          </w:p>
        </w:tc>
      </w:tr>
      <w:tr w:rsidR="00865DF8" w:rsidRPr="00501D5C" w:rsidTr="00501D5C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lastRenderedPageBreak/>
              <w:t>01 02   00 00 10 0000 710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501D5C">
              <w:rPr>
                <w:rFonts w:eastAsia="Times New Roman"/>
              </w:rPr>
              <w:t xml:space="preserve"> ,</w:t>
            </w:r>
            <w:proofErr w:type="gramEnd"/>
            <w:r w:rsidRPr="00501D5C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2500,00</w:t>
            </w:r>
          </w:p>
        </w:tc>
      </w:tr>
      <w:tr w:rsidR="00865DF8" w:rsidRPr="00501D5C" w:rsidTr="00501D5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01 02  00 00 10 0000 810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-1 833,50</w:t>
            </w:r>
          </w:p>
        </w:tc>
      </w:tr>
      <w:tr w:rsidR="00865DF8" w:rsidRPr="00501D5C" w:rsidTr="00501D5C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01 05 00 00 00 0000 000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1692,23</w:t>
            </w:r>
          </w:p>
        </w:tc>
      </w:tr>
      <w:tr w:rsidR="00865DF8" w:rsidRPr="00501D5C" w:rsidTr="00501D5C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01 05 00 00 00 0000 500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1692,23</w:t>
            </w:r>
          </w:p>
        </w:tc>
      </w:tr>
      <w:tr w:rsidR="00865DF8" w:rsidRPr="00501D5C" w:rsidTr="00501D5C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01 05 02 00 00 0000 500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1692,23</w:t>
            </w:r>
          </w:p>
        </w:tc>
      </w:tr>
      <w:tr w:rsidR="00865DF8" w:rsidRPr="00501D5C" w:rsidTr="00501D5C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1692,23</w:t>
            </w:r>
          </w:p>
        </w:tc>
      </w:tr>
      <w:tr w:rsidR="00865DF8" w:rsidRPr="00501D5C" w:rsidTr="00501D5C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2358,73</w:t>
            </w:r>
          </w:p>
        </w:tc>
      </w:tr>
    </w:tbl>
    <w:p w:rsidR="00865DF8" w:rsidRPr="00501D5C" w:rsidRDefault="00865DF8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6"/>
        <w:gridCol w:w="907"/>
        <w:gridCol w:w="4110"/>
      </w:tblGrid>
      <w:tr w:rsidR="00865DF8" w:rsidRPr="00501D5C" w:rsidTr="00501D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                   Приложение № 9</w:t>
            </w:r>
          </w:p>
        </w:tc>
      </w:tr>
      <w:tr w:rsidR="00865DF8" w:rsidRPr="00501D5C" w:rsidTr="00501D5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                        к решению Муниципального комитета</w:t>
            </w:r>
          </w:p>
        </w:tc>
      </w:tr>
      <w:tr w:rsidR="00865DF8" w:rsidRPr="00501D5C" w:rsidTr="00501D5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Горноключевского городского поселения</w:t>
            </w:r>
          </w:p>
        </w:tc>
      </w:tr>
      <w:tr w:rsidR="00865DF8" w:rsidRPr="00501D5C" w:rsidTr="00501D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61043D" w:rsidP="00865DF8">
            <w:pPr>
              <w:jc w:val="right"/>
              <w:rPr>
                <w:rFonts w:eastAsia="Times New Roman"/>
              </w:rPr>
            </w:pPr>
            <w:r w:rsidRPr="0061043D">
              <w:rPr>
                <w:rFonts w:eastAsia="Times New Roman"/>
              </w:rPr>
              <w:t>№521 от 04.09.2020  г.</w:t>
            </w:r>
          </w:p>
        </w:tc>
      </w:tr>
      <w:tr w:rsidR="00865DF8" w:rsidRPr="00501D5C" w:rsidTr="00501D5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</w:tr>
      <w:tr w:rsidR="00865DF8" w:rsidRPr="00501D5C" w:rsidTr="00501D5C">
        <w:trPr>
          <w:trHeight w:val="123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ПРОГРАММА</w:t>
            </w:r>
            <w:r w:rsidRPr="00501D5C">
              <w:rPr>
                <w:rFonts w:eastAsia="Times New Roman"/>
                <w:b/>
                <w:bCs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501D5C">
              <w:rPr>
                <w:rFonts w:eastAsia="Times New Roman"/>
                <w:b/>
                <w:bCs/>
              </w:rPr>
              <w:br/>
              <w:t xml:space="preserve">на 2020 год </w:t>
            </w:r>
          </w:p>
        </w:tc>
      </w:tr>
      <w:tr w:rsidR="00865DF8" w:rsidRPr="00501D5C" w:rsidTr="00501D5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</w:tr>
      <w:tr w:rsidR="00865DF8" w:rsidRPr="00501D5C" w:rsidTr="00501D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F8" w:rsidRPr="00501D5C" w:rsidRDefault="00865DF8" w:rsidP="00865DF8">
            <w:pPr>
              <w:jc w:val="right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(тыс. руб.)</w:t>
            </w:r>
          </w:p>
        </w:tc>
      </w:tr>
      <w:tr w:rsidR="00865DF8" w:rsidRPr="00501D5C" w:rsidTr="00501D5C">
        <w:trPr>
          <w:trHeight w:val="315"/>
        </w:trPr>
        <w:tc>
          <w:tcPr>
            <w:tcW w:w="6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Перечень внутренних заимствований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Объем средств на 2020 год</w:t>
            </w:r>
          </w:p>
        </w:tc>
      </w:tr>
      <w:tr w:rsidR="00865DF8" w:rsidRPr="00501D5C" w:rsidTr="00501D5C">
        <w:trPr>
          <w:trHeight w:val="780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</w:p>
        </w:tc>
      </w:tr>
      <w:tr w:rsidR="00865DF8" w:rsidRPr="00501D5C" w:rsidTr="00501D5C">
        <w:trPr>
          <w:trHeight w:val="58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1.Кредиты, полученные </w:t>
            </w:r>
            <w:proofErr w:type="spellStart"/>
            <w:r w:rsidRPr="00501D5C">
              <w:rPr>
                <w:rFonts w:eastAsia="Times New Roman"/>
              </w:rPr>
              <w:t>Горноключевским</w:t>
            </w:r>
            <w:proofErr w:type="spellEnd"/>
            <w:r w:rsidRPr="00501D5C">
              <w:rPr>
                <w:rFonts w:eastAsia="Times New Roman"/>
              </w:rPr>
              <w:t xml:space="preserve"> городским поселением от кредитных организаций: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666,500</w:t>
            </w:r>
          </w:p>
        </w:tc>
      </w:tr>
      <w:tr w:rsidR="00865DF8" w:rsidRPr="00501D5C" w:rsidTr="00501D5C">
        <w:trPr>
          <w:trHeight w:val="31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-привлечение кредитов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2500,00</w:t>
            </w:r>
          </w:p>
        </w:tc>
      </w:tr>
      <w:tr w:rsidR="00865DF8" w:rsidRPr="00501D5C" w:rsidTr="00501D5C">
        <w:trPr>
          <w:trHeight w:val="39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-погашение основной суммы долга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-1 833,50</w:t>
            </w:r>
          </w:p>
        </w:tc>
      </w:tr>
      <w:tr w:rsidR="00865DF8" w:rsidRPr="00501D5C" w:rsidTr="00501D5C">
        <w:trPr>
          <w:trHeight w:val="103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0,000</w:t>
            </w:r>
          </w:p>
        </w:tc>
      </w:tr>
      <w:tr w:rsidR="00865DF8" w:rsidRPr="00501D5C" w:rsidTr="00501D5C">
        <w:trPr>
          <w:trHeight w:val="39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-привлечение кредитов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 </w:t>
            </w:r>
          </w:p>
        </w:tc>
      </w:tr>
      <w:tr w:rsidR="00865DF8" w:rsidRPr="00501D5C" w:rsidTr="00501D5C">
        <w:trPr>
          <w:trHeight w:val="34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-погашение основной суммы долга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0,000</w:t>
            </w:r>
          </w:p>
        </w:tc>
      </w:tr>
      <w:tr w:rsidR="00865DF8" w:rsidRPr="00501D5C" w:rsidTr="00501D5C">
        <w:trPr>
          <w:trHeight w:val="39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  <w:b/>
                <w:bCs/>
              </w:rPr>
            </w:pPr>
            <w:r w:rsidRPr="00501D5C">
              <w:rPr>
                <w:rFonts w:eastAsia="Times New Roman"/>
                <w:b/>
                <w:bCs/>
              </w:rPr>
              <w:t>666,500</w:t>
            </w:r>
          </w:p>
        </w:tc>
      </w:tr>
      <w:tr w:rsidR="00865DF8" w:rsidRPr="00501D5C" w:rsidTr="00501D5C">
        <w:trPr>
          <w:trHeight w:val="37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 xml:space="preserve">Привлечение заимствования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2 500,000</w:t>
            </w:r>
          </w:p>
        </w:tc>
      </w:tr>
      <w:tr w:rsidR="00865DF8" w:rsidRPr="00501D5C" w:rsidTr="00501D5C">
        <w:trPr>
          <w:trHeight w:val="40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-погашение основной суммы долга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F8" w:rsidRPr="00501D5C" w:rsidRDefault="00865DF8" w:rsidP="00865DF8">
            <w:pPr>
              <w:jc w:val="center"/>
              <w:rPr>
                <w:rFonts w:eastAsia="Times New Roman"/>
              </w:rPr>
            </w:pPr>
            <w:r w:rsidRPr="00501D5C">
              <w:rPr>
                <w:rFonts w:eastAsia="Times New Roman"/>
              </w:rPr>
              <w:t>-1 833,500</w:t>
            </w:r>
          </w:p>
        </w:tc>
      </w:tr>
    </w:tbl>
    <w:p w:rsidR="004E6E3F" w:rsidRPr="00501D5C" w:rsidRDefault="004E6E3F" w:rsidP="008135F9">
      <w:pPr>
        <w:tabs>
          <w:tab w:val="left" w:pos="4111"/>
        </w:tabs>
        <w:ind w:left="3600"/>
        <w:jc w:val="right"/>
      </w:pPr>
    </w:p>
    <w:p w:rsidR="00FA13CA" w:rsidRPr="008F1980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FA13CA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A" w:rsidRDefault="00D03DCA" w:rsidP="00CE11FB">
      <w:r>
        <w:separator/>
      </w:r>
    </w:p>
  </w:endnote>
  <w:endnote w:type="continuationSeparator" w:id="0">
    <w:p w:rsidR="00D03DCA" w:rsidRDefault="00D03DCA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A" w:rsidRDefault="00D03DCA" w:rsidP="00CE11FB">
      <w:r>
        <w:separator/>
      </w:r>
    </w:p>
  </w:footnote>
  <w:footnote w:type="continuationSeparator" w:id="0">
    <w:p w:rsidR="00D03DCA" w:rsidRDefault="00D03DCA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66D04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D4042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2EC8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A35E3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47AD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6315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47DA"/>
    <w:rsid w:val="00347C35"/>
    <w:rsid w:val="003537F2"/>
    <w:rsid w:val="00354EE7"/>
    <w:rsid w:val="003621EA"/>
    <w:rsid w:val="00367853"/>
    <w:rsid w:val="00375079"/>
    <w:rsid w:val="0037571E"/>
    <w:rsid w:val="00376B5A"/>
    <w:rsid w:val="00382085"/>
    <w:rsid w:val="00384899"/>
    <w:rsid w:val="003862DE"/>
    <w:rsid w:val="00394BA2"/>
    <w:rsid w:val="0039754D"/>
    <w:rsid w:val="003A2E54"/>
    <w:rsid w:val="003A576C"/>
    <w:rsid w:val="003A5787"/>
    <w:rsid w:val="003A6838"/>
    <w:rsid w:val="003B01C1"/>
    <w:rsid w:val="003B4E77"/>
    <w:rsid w:val="003B61D2"/>
    <w:rsid w:val="003D4CEF"/>
    <w:rsid w:val="003D5D2C"/>
    <w:rsid w:val="003E6FB9"/>
    <w:rsid w:val="003F699D"/>
    <w:rsid w:val="004010FD"/>
    <w:rsid w:val="00406E81"/>
    <w:rsid w:val="004328F4"/>
    <w:rsid w:val="00435B88"/>
    <w:rsid w:val="0043639E"/>
    <w:rsid w:val="00442F4B"/>
    <w:rsid w:val="0044754F"/>
    <w:rsid w:val="00450FD1"/>
    <w:rsid w:val="004521BC"/>
    <w:rsid w:val="0045475B"/>
    <w:rsid w:val="0045510B"/>
    <w:rsid w:val="00461A61"/>
    <w:rsid w:val="00463A50"/>
    <w:rsid w:val="0046554F"/>
    <w:rsid w:val="00467C96"/>
    <w:rsid w:val="00476843"/>
    <w:rsid w:val="0048097E"/>
    <w:rsid w:val="00491A42"/>
    <w:rsid w:val="00492DEA"/>
    <w:rsid w:val="0049651A"/>
    <w:rsid w:val="004B24FF"/>
    <w:rsid w:val="004B578D"/>
    <w:rsid w:val="004B79E0"/>
    <w:rsid w:val="004C4597"/>
    <w:rsid w:val="004D11DA"/>
    <w:rsid w:val="004D20C6"/>
    <w:rsid w:val="004D39E0"/>
    <w:rsid w:val="004D6F64"/>
    <w:rsid w:val="004E0A06"/>
    <w:rsid w:val="004E4983"/>
    <w:rsid w:val="004E6E3F"/>
    <w:rsid w:val="004F147C"/>
    <w:rsid w:val="004F25E2"/>
    <w:rsid w:val="004F37EA"/>
    <w:rsid w:val="004F72E1"/>
    <w:rsid w:val="00501D5C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87287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2F5A"/>
    <w:rsid w:val="005D339A"/>
    <w:rsid w:val="005D3D65"/>
    <w:rsid w:val="005E48A8"/>
    <w:rsid w:val="005E5E44"/>
    <w:rsid w:val="005F7258"/>
    <w:rsid w:val="00605659"/>
    <w:rsid w:val="00605D21"/>
    <w:rsid w:val="00605EF6"/>
    <w:rsid w:val="0061043D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05BC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7F6AD4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65DF8"/>
    <w:rsid w:val="00890F1C"/>
    <w:rsid w:val="008921D4"/>
    <w:rsid w:val="00892DAE"/>
    <w:rsid w:val="00897066"/>
    <w:rsid w:val="008A4CEF"/>
    <w:rsid w:val="008B36C5"/>
    <w:rsid w:val="008B6448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5FE"/>
    <w:rsid w:val="008F1980"/>
    <w:rsid w:val="008F453E"/>
    <w:rsid w:val="00903309"/>
    <w:rsid w:val="00904FEF"/>
    <w:rsid w:val="00925530"/>
    <w:rsid w:val="00925F38"/>
    <w:rsid w:val="00941B4B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C70BC"/>
    <w:rsid w:val="009E220B"/>
    <w:rsid w:val="009E370D"/>
    <w:rsid w:val="009E386A"/>
    <w:rsid w:val="009E409D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33CDD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62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30C6D"/>
    <w:rsid w:val="00C4137C"/>
    <w:rsid w:val="00C42395"/>
    <w:rsid w:val="00C44EB1"/>
    <w:rsid w:val="00C543FA"/>
    <w:rsid w:val="00C65443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31E7"/>
    <w:rsid w:val="00CC45C3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3DCA"/>
    <w:rsid w:val="00D04197"/>
    <w:rsid w:val="00D102FD"/>
    <w:rsid w:val="00D127B8"/>
    <w:rsid w:val="00D14A43"/>
    <w:rsid w:val="00D15A0C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41EC"/>
    <w:rsid w:val="00F151F9"/>
    <w:rsid w:val="00F1695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2C5B"/>
    <w:rsid w:val="00F74616"/>
    <w:rsid w:val="00F77F9D"/>
    <w:rsid w:val="00F81753"/>
    <w:rsid w:val="00F91763"/>
    <w:rsid w:val="00F92FE9"/>
    <w:rsid w:val="00FA13CA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823E-BAB1-46CE-B6DF-C84D3ED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5</cp:revision>
  <cp:lastPrinted>2020-06-11T02:07:00Z</cp:lastPrinted>
  <dcterms:created xsi:type="dcterms:W3CDTF">2020-09-01T06:16:00Z</dcterms:created>
  <dcterms:modified xsi:type="dcterms:W3CDTF">2020-09-04T04:16:00Z</dcterms:modified>
</cp:coreProperties>
</file>