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611E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BA00DA">
        <w:rPr>
          <w:b/>
          <w:szCs w:val="28"/>
        </w:rPr>
        <w:t>27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9A76DD">
        <w:rPr>
          <w:b/>
          <w:szCs w:val="28"/>
        </w:rPr>
        <w:t>мая</w:t>
      </w:r>
      <w:r w:rsidR="00050C40">
        <w:rPr>
          <w:b/>
          <w:szCs w:val="28"/>
        </w:rPr>
        <w:t xml:space="preserve">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890F8D">
        <w:rPr>
          <w:b/>
          <w:szCs w:val="28"/>
        </w:rPr>
        <w:t>020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</w:t>
      </w:r>
      <w:r w:rsidR="00BA00DA">
        <w:rPr>
          <w:b/>
          <w:szCs w:val="28"/>
        </w:rPr>
        <w:t>493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E28C7" w:rsidRPr="00AE28C7" w:rsidRDefault="00674C7A" w:rsidP="00AE28C7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>
        <w:rPr>
          <w:szCs w:val="28"/>
        </w:rPr>
        <w:t xml:space="preserve">  </w:t>
      </w:r>
      <w:r w:rsidR="007E0703">
        <w:rPr>
          <w:szCs w:val="28"/>
        </w:rPr>
        <w:tab/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B61E70">
        <w:rPr>
          <w:rFonts w:eastAsia="Times New Roman"/>
          <w:b/>
          <w:sz w:val="28"/>
          <w:szCs w:val="28"/>
        </w:rPr>
        <w:t xml:space="preserve">б </w:t>
      </w:r>
      <w:proofErr w:type="gramStart"/>
      <w:r w:rsidRPr="00AE28C7">
        <w:rPr>
          <w:rFonts w:eastAsia="Times New Roman"/>
          <w:b/>
          <w:sz w:val="28"/>
          <w:szCs w:val="28"/>
        </w:rPr>
        <w:t>отчет</w:t>
      </w:r>
      <w:r w:rsidR="00B61E70">
        <w:rPr>
          <w:rFonts w:eastAsia="Times New Roman"/>
          <w:b/>
          <w:sz w:val="28"/>
          <w:szCs w:val="28"/>
        </w:rPr>
        <w:t>е</w:t>
      </w:r>
      <w:proofErr w:type="gramEnd"/>
      <w:r w:rsidRPr="00AE28C7">
        <w:rPr>
          <w:rFonts w:eastAsia="Times New Roman"/>
          <w:b/>
          <w:sz w:val="28"/>
          <w:szCs w:val="28"/>
        </w:rPr>
        <w:t xml:space="preserve"> об исполнении бюджета Горноключевского городского поселения </w:t>
      </w:r>
      <w:r w:rsidR="00BF0422">
        <w:rPr>
          <w:rFonts w:eastAsia="Times New Roman"/>
          <w:b/>
          <w:sz w:val="28"/>
          <w:szCs w:val="28"/>
        </w:rPr>
        <w:t xml:space="preserve">Кировского муниципального района </w:t>
      </w:r>
      <w:r w:rsidRPr="00AE28C7">
        <w:rPr>
          <w:rFonts w:eastAsia="Times New Roman"/>
          <w:b/>
          <w:sz w:val="28"/>
          <w:szCs w:val="28"/>
        </w:rPr>
        <w:t>за 201</w:t>
      </w:r>
      <w:r w:rsidR="00890F8D">
        <w:rPr>
          <w:rFonts w:eastAsia="Times New Roman"/>
          <w:b/>
          <w:sz w:val="28"/>
          <w:szCs w:val="28"/>
        </w:rPr>
        <w:t>9</w:t>
      </w:r>
      <w:r w:rsidRPr="00AE28C7">
        <w:rPr>
          <w:rFonts w:eastAsia="Times New Roman"/>
          <w:b/>
          <w:sz w:val="28"/>
          <w:szCs w:val="28"/>
        </w:rPr>
        <w:t xml:space="preserve"> год</w:t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sz w:val="28"/>
          <w:szCs w:val="28"/>
        </w:rPr>
        <w:t>В соответствии с Положением «</w:t>
      </w:r>
      <w:r w:rsidRPr="00AE28C7">
        <w:rPr>
          <w:rFonts w:eastAsia="Times New Roman"/>
          <w:sz w:val="28"/>
          <w:szCs w:val="20"/>
        </w:rPr>
        <w:t>О бюджетном процессе в Горноключевском городском поселении</w:t>
      </w:r>
      <w:r w:rsidRPr="00AE28C7">
        <w:rPr>
          <w:rFonts w:eastAsia="Times New Roman"/>
          <w:sz w:val="28"/>
          <w:szCs w:val="28"/>
        </w:rPr>
        <w:t xml:space="preserve">», принятым решением </w:t>
      </w:r>
      <w:r w:rsidR="00050C40"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 xml:space="preserve">униципального комитета Горноключевского городского поселения от 10.08.2011 года № 78, на  основании Федерального закона «Об общих принципах организации местного самоуправления в Российской Федерации» от 06.10.2003г. № 131-ФЗ, Устава Горноключевского городского поселения, утвержденного решением </w:t>
      </w:r>
      <w:r w:rsidR="00050C40"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униципального комитета Горноключевского городского поселения № 3</w:t>
      </w:r>
      <w:r w:rsidR="00050C40">
        <w:rPr>
          <w:rFonts w:eastAsia="Times New Roman"/>
          <w:sz w:val="28"/>
          <w:szCs w:val="28"/>
        </w:rPr>
        <w:t>04</w:t>
      </w:r>
      <w:r w:rsidRPr="00AE28C7">
        <w:rPr>
          <w:rFonts w:eastAsia="Times New Roman"/>
          <w:sz w:val="28"/>
          <w:szCs w:val="28"/>
        </w:rPr>
        <w:t xml:space="preserve"> от </w:t>
      </w:r>
      <w:r w:rsidR="00050C40">
        <w:rPr>
          <w:rFonts w:eastAsia="Times New Roman"/>
          <w:sz w:val="28"/>
          <w:szCs w:val="28"/>
        </w:rPr>
        <w:t>16.02.2018 г.</w:t>
      </w:r>
      <w:r w:rsidRPr="00AE28C7">
        <w:rPr>
          <w:rFonts w:eastAsia="Times New Roman"/>
          <w:sz w:val="28"/>
          <w:szCs w:val="28"/>
        </w:rPr>
        <w:t>, рассмотрев отчет администрации Горноключевского городского поселения</w:t>
      </w:r>
      <w:proofErr w:type="gramEnd"/>
      <w:r w:rsidRPr="00AE28C7">
        <w:rPr>
          <w:rFonts w:eastAsia="Times New Roman"/>
          <w:sz w:val="28"/>
          <w:szCs w:val="28"/>
        </w:rPr>
        <w:t xml:space="preserve"> об исполнении бюджета Горноключевского городского поселения  за  201</w:t>
      </w:r>
      <w:r w:rsidR="00914A1A">
        <w:rPr>
          <w:rFonts w:eastAsia="Times New Roman"/>
          <w:sz w:val="28"/>
          <w:szCs w:val="28"/>
        </w:rPr>
        <w:t>9</w:t>
      </w:r>
      <w:r w:rsidRPr="00AE28C7">
        <w:rPr>
          <w:rFonts w:eastAsia="Times New Roman"/>
          <w:sz w:val="28"/>
          <w:szCs w:val="28"/>
        </w:rPr>
        <w:t xml:space="preserve"> год, </w:t>
      </w:r>
      <w:r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униципальный комитет Горноключевского городского поселения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sz w:val="28"/>
          <w:szCs w:val="28"/>
        </w:rPr>
      </w:pPr>
      <w:bookmarkStart w:id="0" w:name="_GoBack"/>
      <w:bookmarkEnd w:id="0"/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РЕШИЛ: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AE28C7" w:rsidRPr="00AE28C7" w:rsidRDefault="00B61E70" w:rsidP="00AE28C7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</w:t>
      </w:r>
      <w:r w:rsidR="00AE28C7" w:rsidRPr="00AE28C7">
        <w:rPr>
          <w:rFonts w:eastAsia="Times New Roman"/>
          <w:sz w:val="28"/>
          <w:szCs w:val="28"/>
        </w:rPr>
        <w:t>тчет об исполнении бюджета Горноключевского городского поселения</w:t>
      </w:r>
      <w:r w:rsidR="00BF0422" w:rsidRPr="00BF0422">
        <w:rPr>
          <w:rFonts w:eastAsia="Times New Roman"/>
          <w:b/>
          <w:sz w:val="28"/>
          <w:szCs w:val="28"/>
        </w:rPr>
        <w:t xml:space="preserve"> </w:t>
      </w:r>
      <w:r w:rsidR="00BF0422" w:rsidRPr="00BF0422">
        <w:rPr>
          <w:rFonts w:eastAsia="Times New Roman"/>
          <w:sz w:val="28"/>
          <w:szCs w:val="28"/>
        </w:rPr>
        <w:t>Кировского муниципального района</w:t>
      </w:r>
      <w:r w:rsidR="00AE28C7" w:rsidRPr="00AE28C7">
        <w:rPr>
          <w:rFonts w:eastAsia="Times New Roman"/>
          <w:sz w:val="28"/>
          <w:szCs w:val="28"/>
        </w:rPr>
        <w:t xml:space="preserve"> за 201</w:t>
      </w:r>
      <w:r w:rsidR="00890F8D">
        <w:rPr>
          <w:rFonts w:eastAsia="Times New Roman"/>
          <w:sz w:val="28"/>
          <w:szCs w:val="28"/>
        </w:rPr>
        <w:t>9</w:t>
      </w:r>
      <w:r w:rsidR="00AE28C7" w:rsidRPr="00AE28C7">
        <w:rPr>
          <w:rFonts w:eastAsia="Times New Roman"/>
          <w:sz w:val="28"/>
          <w:szCs w:val="28"/>
        </w:rPr>
        <w:t xml:space="preserve"> год </w:t>
      </w:r>
      <w:r>
        <w:rPr>
          <w:rFonts w:eastAsia="Times New Roman"/>
          <w:sz w:val="28"/>
          <w:szCs w:val="28"/>
        </w:rPr>
        <w:t>принять к сведению</w:t>
      </w:r>
      <w:r w:rsidR="00AE28C7" w:rsidRPr="00AE28C7">
        <w:rPr>
          <w:rFonts w:eastAsia="Times New Roman"/>
          <w:sz w:val="28"/>
          <w:szCs w:val="28"/>
        </w:rPr>
        <w:t xml:space="preserve"> (Приложение). </w:t>
      </w:r>
    </w:p>
    <w:p w:rsidR="00AE28C7" w:rsidRPr="00AE28C7" w:rsidRDefault="00AE28C7" w:rsidP="00AE28C7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AE28C7" w:rsidRPr="001D0569" w:rsidRDefault="00AE28C7" w:rsidP="001D0569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Обнародовать настоящее решение и отчет об исполнении бюджета Горноключевского городского поселения на офи</w:t>
      </w:r>
      <w:r w:rsidR="001D0569">
        <w:rPr>
          <w:rFonts w:eastAsia="Times New Roman"/>
          <w:sz w:val="28"/>
          <w:szCs w:val="28"/>
        </w:rPr>
        <w:t xml:space="preserve">циальном сайте Горноключевского </w:t>
      </w:r>
      <w:r w:rsidRPr="001D0569">
        <w:rPr>
          <w:rFonts w:eastAsia="Times New Roman"/>
          <w:sz w:val="28"/>
          <w:szCs w:val="28"/>
        </w:rPr>
        <w:t>городского поселения.</w:t>
      </w:r>
    </w:p>
    <w:p w:rsidR="00AE28C7" w:rsidRPr="00AE28C7" w:rsidRDefault="00AE28C7" w:rsidP="00AE28C7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Настоящее решение вступает в силу с момента принятия.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left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Председатель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муниципального комитета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Горноключевского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городского поселения          </w:t>
      </w:r>
      <w:r>
        <w:rPr>
          <w:rFonts w:eastAsia="Times New Roman"/>
          <w:sz w:val="28"/>
          <w:szCs w:val="28"/>
        </w:rPr>
        <w:t xml:space="preserve">          </w:t>
      </w:r>
      <w:r w:rsidRPr="00AE28C7">
        <w:rPr>
          <w:rFonts w:eastAsia="Times New Roman"/>
          <w:sz w:val="28"/>
          <w:szCs w:val="28"/>
        </w:rPr>
        <w:t xml:space="preserve">                                             В.М. Коваленко</w:t>
      </w:r>
    </w:p>
    <w:p w:rsidR="00AE28C7" w:rsidRPr="00AE28C7" w:rsidRDefault="00AE28C7" w:rsidP="00AE28C7">
      <w:pPr>
        <w:jc w:val="center"/>
        <w:rPr>
          <w:rFonts w:ascii="Times NR Cyr MT" w:eastAsia="Times New Roman" w:hAnsi="Times NR Cyr MT"/>
          <w:b/>
          <w:sz w:val="28"/>
        </w:rPr>
      </w:pP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  <w:sz w:val="28"/>
          <w:szCs w:val="28"/>
        </w:rPr>
        <w:br w:type="page"/>
      </w:r>
      <w:r w:rsidRPr="00AE28C7">
        <w:rPr>
          <w:rFonts w:eastAsia="Times New Roman"/>
        </w:rPr>
        <w:lastRenderedPageBreak/>
        <w:t xml:space="preserve">Приложение 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 xml:space="preserve">к решению </w:t>
      </w:r>
      <w:r>
        <w:rPr>
          <w:rFonts w:eastAsia="Times New Roman"/>
        </w:rPr>
        <w:t>М</w:t>
      </w:r>
      <w:r w:rsidRPr="00AE28C7">
        <w:rPr>
          <w:rFonts w:eastAsia="Times New Roman"/>
        </w:rPr>
        <w:t>униципального комитета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>Горноключевского городского поселения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>№</w:t>
      </w:r>
      <w:r w:rsidR="00890F8D">
        <w:rPr>
          <w:rFonts w:eastAsia="Times New Roman"/>
        </w:rPr>
        <w:t xml:space="preserve"> </w:t>
      </w:r>
      <w:r w:rsidR="00BA00DA">
        <w:rPr>
          <w:rFonts w:eastAsia="Times New Roman"/>
        </w:rPr>
        <w:t xml:space="preserve">493 </w:t>
      </w:r>
      <w:r w:rsidRPr="00AE28C7">
        <w:rPr>
          <w:rFonts w:eastAsia="Times New Roman"/>
        </w:rPr>
        <w:t xml:space="preserve">от </w:t>
      </w:r>
      <w:r w:rsidR="00BA00DA">
        <w:rPr>
          <w:rFonts w:eastAsia="Times New Roman"/>
        </w:rPr>
        <w:t>27.</w:t>
      </w:r>
      <w:r w:rsidR="00890F8D">
        <w:rPr>
          <w:rFonts w:eastAsia="Times New Roman"/>
        </w:rPr>
        <w:t>05.2020</w:t>
      </w:r>
      <w:r w:rsidRPr="00AE28C7">
        <w:rPr>
          <w:rFonts w:eastAsia="Times New Roman"/>
        </w:rPr>
        <w:t xml:space="preserve"> г.</w:t>
      </w:r>
    </w:p>
    <w:p w:rsidR="00FC3B27" w:rsidRDefault="00FC3B27" w:rsidP="00AE28C7">
      <w:pPr>
        <w:pStyle w:val="a5"/>
        <w:spacing w:before="0" w:line="240" w:lineRule="auto"/>
        <w:ind w:firstLine="0"/>
        <w:rPr>
          <w:rFonts w:eastAsia="Times New Roman"/>
          <w:sz w:val="26"/>
          <w:szCs w:val="26"/>
        </w:rPr>
      </w:pPr>
    </w:p>
    <w:p w:rsidR="003E1A11" w:rsidRPr="003E1A11" w:rsidRDefault="003E1A11" w:rsidP="003E1A11">
      <w:pPr>
        <w:jc w:val="center"/>
        <w:rPr>
          <w:rFonts w:eastAsia="Times New Roman"/>
          <w:b/>
          <w:sz w:val="32"/>
          <w:szCs w:val="32"/>
        </w:rPr>
      </w:pPr>
      <w:r w:rsidRPr="003E1A11">
        <w:rPr>
          <w:rFonts w:eastAsia="Times New Roman"/>
          <w:b/>
          <w:sz w:val="32"/>
          <w:szCs w:val="32"/>
        </w:rPr>
        <w:t>Сведения об исполнении бюджета</w:t>
      </w:r>
    </w:p>
    <w:p w:rsidR="003E1A11" w:rsidRPr="003E1A11" w:rsidRDefault="003E1A11" w:rsidP="003E1A11">
      <w:pPr>
        <w:jc w:val="center"/>
        <w:rPr>
          <w:rFonts w:eastAsia="Times New Roman"/>
          <w:b/>
          <w:sz w:val="32"/>
          <w:szCs w:val="32"/>
        </w:rPr>
      </w:pPr>
      <w:r w:rsidRPr="003E1A11">
        <w:rPr>
          <w:rFonts w:eastAsia="Times New Roman"/>
          <w:b/>
          <w:sz w:val="32"/>
          <w:szCs w:val="32"/>
        </w:rPr>
        <w:t xml:space="preserve">Горноключевского городского  поселения </w:t>
      </w:r>
    </w:p>
    <w:p w:rsidR="003E1A11" w:rsidRPr="003E1A11" w:rsidRDefault="003E1A11" w:rsidP="003E1A11">
      <w:pPr>
        <w:jc w:val="center"/>
        <w:rPr>
          <w:rFonts w:eastAsia="Times New Roman"/>
          <w:b/>
          <w:sz w:val="32"/>
          <w:szCs w:val="32"/>
        </w:rPr>
      </w:pPr>
      <w:r w:rsidRPr="003E1A11">
        <w:rPr>
          <w:rFonts w:eastAsia="Times New Roman"/>
          <w:b/>
          <w:sz w:val="32"/>
          <w:szCs w:val="32"/>
        </w:rPr>
        <w:t>за 2019 года</w:t>
      </w:r>
    </w:p>
    <w:p w:rsidR="003E1A11" w:rsidRPr="003E1A11" w:rsidRDefault="003E1A11" w:rsidP="003E1A11">
      <w:pPr>
        <w:jc w:val="center"/>
        <w:rPr>
          <w:rFonts w:eastAsia="Times New Roman"/>
        </w:rPr>
      </w:pPr>
    </w:p>
    <w:p w:rsidR="003E1A11" w:rsidRPr="003E1A11" w:rsidRDefault="003E1A11" w:rsidP="003E1A11">
      <w:pPr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 xml:space="preserve">                   За 2019 года  в бюджет поселения поступило собственных доходов  21 321,50 тыс. рублей.</w:t>
      </w:r>
    </w:p>
    <w:p w:rsidR="003E1A11" w:rsidRPr="003E1A11" w:rsidRDefault="003E1A11" w:rsidP="003E1A11">
      <w:pPr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>Выполнение составило  101%  годового плана по  доходам.</w:t>
      </w:r>
    </w:p>
    <w:p w:rsidR="003E1A11" w:rsidRPr="003E1A11" w:rsidRDefault="003E1A11" w:rsidP="003E1A11">
      <w:pPr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>Безвозмездные поступления – 18 257,5 тыс.</w:t>
      </w:r>
      <w:r>
        <w:rPr>
          <w:rFonts w:eastAsia="Times New Roman"/>
          <w:sz w:val="28"/>
          <w:szCs w:val="28"/>
        </w:rPr>
        <w:t xml:space="preserve"> </w:t>
      </w:r>
      <w:r w:rsidRPr="003E1A11">
        <w:rPr>
          <w:rFonts w:eastAsia="Times New Roman"/>
          <w:sz w:val="28"/>
          <w:szCs w:val="28"/>
        </w:rPr>
        <w:t>рублей.</w:t>
      </w:r>
    </w:p>
    <w:p w:rsidR="003E1A11" w:rsidRPr="003E1A11" w:rsidRDefault="003E1A11" w:rsidP="003E1A11">
      <w:pPr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>Остаток средств   бюджета  на 01.01.2020 года   - 1 692,2 тыс. рублей.                Расходы  за  2019 год составили  -  39 46004 тыс. руб</w:t>
      </w:r>
      <w:r>
        <w:rPr>
          <w:rFonts w:eastAsia="Times New Roman"/>
          <w:sz w:val="28"/>
          <w:szCs w:val="28"/>
        </w:rPr>
        <w:t>лей</w:t>
      </w:r>
      <w:r w:rsidRPr="003E1A11">
        <w:rPr>
          <w:rFonts w:eastAsia="Times New Roman"/>
          <w:sz w:val="28"/>
          <w:szCs w:val="28"/>
        </w:rPr>
        <w:t>.</w:t>
      </w:r>
    </w:p>
    <w:p w:rsidR="003E1A11" w:rsidRPr="003E1A11" w:rsidRDefault="003E1A11" w:rsidP="003E1A11">
      <w:pPr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>Содержание объектов культуры и проведение мероприятий  –   880,4  тыс. руб</w:t>
      </w:r>
      <w:r>
        <w:rPr>
          <w:rFonts w:eastAsia="Times New Roman"/>
          <w:sz w:val="28"/>
          <w:szCs w:val="28"/>
        </w:rPr>
        <w:t>лей</w:t>
      </w:r>
      <w:r w:rsidRPr="003E1A11">
        <w:rPr>
          <w:rFonts w:eastAsia="Times New Roman"/>
          <w:sz w:val="28"/>
          <w:szCs w:val="28"/>
        </w:rPr>
        <w:t xml:space="preserve">.    </w:t>
      </w:r>
    </w:p>
    <w:p w:rsidR="003E1A11" w:rsidRPr="003E1A11" w:rsidRDefault="003E1A11" w:rsidP="003E1A11">
      <w:pPr>
        <w:jc w:val="both"/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>На благоустройство  территории поселения (текущее содержание поселка) израсходовано – 1 814,8 тыс.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3E1A11">
        <w:rPr>
          <w:rFonts w:eastAsia="Times New Roman"/>
          <w:sz w:val="28"/>
          <w:szCs w:val="28"/>
        </w:rPr>
        <w:t>руб</w:t>
      </w:r>
      <w:r>
        <w:rPr>
          <w:rFonts w:eastAsia="Times New Roman"/>
          <w:sz w:val="28"/>
          <w:szCs w:val="28"/>
        </w:rPr>
        <w:t>лей</w:t>
      </w:r>
      <w:proofErr w:type="gramEnd"/>
      <w:r w:rsidRPr="003E1A11">
        <w:rPr>
          <w:rFonts w:eastAsia="Times New Roman"/>
          <w:sz w:val="28"/>
          <w:szCs w:val="28"/>
        </w:rPr>
        <w:t xml:space="preserve"> что составило 8,5 % от  собственных  доходов бюджета.</w:t>
      </w:r>
    </w:p>
    <w:p w:rsidR="003E1A11" w:rsidRPr="003E1A11" w:rsidRDefault="003E1A11" w:rsidP="003E1A11">
      <w:pPr>
        <w:jc w:val="both"/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>Уличное освещение – 1 753,2 тыс.</w:t>
      </w:r>
      <w:r>
        <w:rPr>
          <w:rFonts w:eastAsia="Times New Roman"/>
          <w:sz w:val="28"/>
          <w:szCs w:val="28"/>
        </w:rPr>
        <w:t xml:space="preserve"> </w:t>
      </w:r>
      <w:r w:rsidRPr="003E1A11">
        <w:rPr>
          <w:rFonts w:eastAsia="Times New Roman"/>
          <w:sz w:val="28"/>
          <w:szCs w:val="28"/>
        </w:rPr>
        <w:t>рублей (8,2%)</w:t>
      </w:r>
    </w:p>
    <w:p w:rsidR="003E1A11" w:rsidRPr="003E1A11" w:rsidRDefault="003E1A11" w:rsidP="003E1A11">
      <w:pPr>
        <w:jc w:val="both"/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>Содержание дорог поселения – 2 807,8 тыс.</w:t>
      </w:r>
      <w:r>
        <w:rPr>
          <w:rFonts w:eastAsia="Times New Roman"/>
          <w:sz w:val="28"/>
          <w:szCs w:val="28"/>
        </w:rPr>
        <w:t xml:space="preserve"> </w:t>
      </w:r>
      <w:r w:rsidRPr="003E1A11">
        <w:rPr>
          <w:rFonts w:eastAsia="Times New Roman"/>
          <w:sz w:val="28"/>
          <w:szCs w:val="28"/>
        </w:rPr>
        <w:t>руб</w:t>
      </w:r>
      <w:r>
        <w:rPr>
          <w:rFonts w:eastAsia="Times New Roman"/>
          <w:sz w:val="28"/>
          <w:szCs w:val="28"/>
        </w:rPr>
        <w:t>лей</w:t>
      </w:r>
      <w:r w:rsidRPr="003E1A11">
        <w:rPr>
          <w:rFonts w:eastAsia="Times New Roman"/>
          <w:sz w:val="28"/>
          <w:szCs w:val="28"/>
        </w:rPr>
        <w:t xml:space="preserve"> в (13,2%);</w:t>
      </w:r>
    </w:p>
    <w:p w:rsidR="003E1A11" w:rsidRPr="003E1A11" w:rsidRDefault="003E1A11" w:rsidP="003E1A11">
      <w:pPr>
        <w:jc w:val="both"/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>Выполнены работы по ремонту дорог за счет сре</w:t>
      </w:r>
      <w:proofErr w:type="gramStart"/>
      <w:r w:rsidRPr="003E1A11">
        <w:rPr>
          <w:rFonts w:eastAsia="Times New Roman"/>
          <w:sz w:val="28"/>
          <w:szCs w:val="28"/>
        </w:rPr>
        <w:t>дств кр</w:t>
      </w:r>
      <w:proofErr w:type="gramEnd"/>
      <w:r w:rsidRPr="003E1A11">
        <w:rPr>
          <w:rFonts w:eastAsia="Times New Roman"/>
          <w:sz w:val="28"/>
          <w:szCs w:val="28"/>
        </w:rPr>
        <w:t>аевого бюджета – 7307,6 т</w:t>
      </w:r>
      <w:r>
        <w:rPr>
          <w:rFonts w:eastAsia="Times New Roman"/>
          <w:sz w:val="28"/>
          <w:szCs w:val="28"/>
        </w:rPr>
        <w:t>ыс</w:t>
      </w:r>
      <w:r w:rsidRPr="003E1A1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3E1A11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ублей</w:t>
      </w:r>
      <w:r w:rsidRPr="003E1A11">
        <w:rPr>
          <w:rFonts w:eastAsia="Times New Roman"/>
          <w:sz w:val="28"/>
          <w:szCs w:val="28"/>
        </w:rPr>
        <w:t>;</w:t>
      </w:r>
    </w:p>
    <w:p w:rsidR="003E1A11" w:rsidRPr="003E1A11" w:rsidRDefault="003E1A11" w:rsidP="003E1A11">
      <w:pPr>
        <w:jc w:val="both"/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>Строительство гидротехнических сооружений – 4065,9</w:t>
      </w:r>
      <w:r>
        <w:rPr>
          <w:rFonts w:eastAsia="Times New Roman"/>
          <w:sz w:val="28"/>
          <w:szCs w:val="28"/>
        </w:rPr>
        <w:t xml:space="preserve"> </w:t>
      </w:r>
      <w:r w:rsidRPr="003E1A11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ыс</w:t>
      </w:r>
      <w:r w:rsidRPr="003E1A1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3E1A11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ублей</w:t>
      </w:r>
      <w:r w:rsidRPr="003E1A11">
        <w:rPr>
          <w:rFonts w:eastAsia="Times New Roman"/>
          <w:sz w:val="28"/>
          <w:szCs w:val="28"/>
        </w:rPr>
        <w:t>.</w:t>
      </w:r>
    </w:p>
    <w:p w:rsidR="003E1A11" w:rsidRPr="003E1A11" w:rsidRDefault="003E1A11" w:rsidP="003E1A11">
      <w:pPr>
        <w:jc w:val="both"/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>Программа «Формирование современной городской среды» -5056,6 т</w:t>
      </w:r>
      <w:r>
        <w:rPr>
          <w:rFonts w:eastAsia="Times New Roman"/>
          <w:sz w:val="28"/>
          <w:szCs w:val="28"/>
        </w:rPr>
        <w:t>ыс</w:t>
      </w:r>
      <w:r w:rsidRPr="003E1A1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3E1A11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ублей</w:t>
      </w:r>
      <w:r w:rsidRPr="003E1A11">
        <w:rPr>
          <w:rFonts w:eastAsia="Times New Roman"/>
          <w:sz w:val="28"/>
          <w:szCs w:val="28"/>
        </w:rPr>
        <w:t>.</w:t>
      </w:r>
    </w:p>
    <w:p w:rsidR="003E1A11" w:rsidRPr="003E1A11" w:rsidRDefault="003E1A11" w:rsidP="003E1A11">
      <w:pPr>
        <w:jc w:val="both"/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>Субсидии по транспортным перевозкам  - 792,0 т</w:t>
      </w:r>
      <w:r>
        <w:rPr>
          <w:rFonts w:eastAsia="Times New Roman"/>
          <w:sz w:val="28"/>
          <w:szCs w:val="28"/>
        </w:rPr>
        <w:t>ыс</w:t>
      </w:r>
      <w:r w:rsidRPr="003E1A1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3E1A11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ублей</w:t>
      </w:r>
      <w:r w:rsidRPr="003E1A11">
        <w:rPr>
          <w:rFonts w:eastAsia="Times New Roman"/>
          <w:sz w:val="28"/>
          <w:szCs w:val="28"/>
        </w:rPr>
        <w:t>.</w:t>
      </w:r>
    </w:p>
    <w:p w:rsidR="003E1A11" w:rsidRPr="003E1A11" w:rsidRDefault="003E1A11" w:rsidP="003E1A11">
      <w:pPr>
        <w:jc w:val="both"/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>Содержание спортивной площадки и проведение мероприятий – 949,2</w:t>
      </w:r>
      <w:r>
        <w:rPr>
          <w:rFonts w:eastAsia="Times New Roman"/>
          <w:sz w:val="28"/>
          <w:szCs w:val="28"/>
        </w:rPr>
        <w:t xml:space="preserve"> </w:t>
      </w:r>
      <w:r w:rsidRPr="003E1A11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ыс</w:t>
      </w:r>
      <w:r w:rsidRPr="003E1A1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3E1A11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ублей</w:t>
      </w:r>
      <w:r w:rsidRPr="003E1A11">
        <w:rPr>
          <w:rFonts w:eastAsia="Times New Roman"/>
          <w:sz w:val="28"/>
          <w:szCs w:val="28"/>
        </w:rPr>
        <w:t>.</w:t>
      </w:r>
    </w:p>
    <w:p w:rsidR="003E1A11" w:rsidRPr="003E1A11" w:rsidRDefault="003E1A11" w:rsidP="003E1A11">
      <w:pPr>
        <w:jc w:val="both"/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>Погашено кредитов – 1702,5</w:t>
      </w:r>
      <w:r>
        <w:rPr>
          <w:rFonts w:eastAsia="Times New Roman"/>
          <w:sz w:val="28"/>
          <w:szCs w:val="28"/>
        </w:rPr>
        <w:t xml:space="preserve"> </w:t>
      </w:r>
      <w:r w:rsidRPr="003E1A11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ыс</w:t>
      </w:r>
      <w:r w:rsidRPr="003E1A1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3E1A11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ублей</w:t>
      </w:r>
      <w:r w:rsidRPr="003E1A11">
        <w:rPr>
          <w:rFonts w:eastAsia="Times New Roman"/>
          <w:sz w:val="28"/>
          <w:szCs w:val="28"/>
        </w:rPr>
        <w:t xml:space="preserve">; % по кредитам – 192,7 </w:t>
      </w:r>
      <w:r>
        <w:rPr>
          <w:rFonts w:eastAsia="Times New Roman"/>
          <w:sz w:val="28"/>
          <w:szCs w:val="28"/>
        </w:rPr>
        <w:t xml:space="preserve"> </w:t>
      </w:r>
      <w:r w:rsidRPr="003E1A11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ыс</w:t>
      </w:r>
      <w:r w:rsidRPr="003E1A1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3E1A11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ублей</w:t>
      </w:r>
      <w:r w:rsidRPr="003E1A11">
        <w:rPr>
          <w:rFonts w:eastAsia="Times New Roman"/>
          <w:sz w:val="28"/>
          <w:szCs w:val="28"/>
        </w:rPr>
        <w:t>.</w:t>
      </w:r>
    </w:p>
    <w:p w:rsidR="003E1A11" w:rsidRPr="003E1A11" w:rsidRDefault="003E1A11" w:rsidP="003E1A11">
      <w:pPr>
        <w:rPr>
          <w:rFonts w:eastAsia="Times New Roman"/>
          <w:sz w:val="28"/>
          <w:szCs w:val="28"/>
        </w:rPr>
      </w:pPr>
    </w:p>
    <w:p w:rsidR="003E1A11" w:rsidRPr="003E1A11" w:rsidRDefault="003E1A11" w:rsidP="003E1A11">
      <w:pPr>
        <w:rPr>
          <w:rFonts w:eastAsia="Times New Roman"/>
          <w:sz w:val="28"/>
          <w:szCs w:val="28"/>
        </w:rPr>
      </w:pPr>
      <w:r w:rsidRPr="003E1A11">
        <w:rPr>
          <w:rFonts w:eastAsia="Times New Roman"/>
          <w:sz w:val="28"/>
          <w:szCs w:val="28"/>
        </w:rPr>
        <w:t>Процент фактического исполнения бюджета от годовых плановых показателей представлен в таблицах.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596"/>
        <w:gridCol w:w="1411"/>
        <w:gridCol w:w="1671"/>
        <w:gridCol w:w="1290"/>
        <w:gridCol w:w="1360"/>
      </w:tblGrid>
      <w:tr w:rsidR="003E1A11" w:rsidRPr="003E1A11" w:rsidTr="003E1A11">
        <w:trPr>
          <w:trHeight w:val="282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1A11">
              <w:rPr>
                <w:rFonts w:eastAsia="Times New Roman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3E1A11" w:rsidRPr="003E1A11" w:rsidTr="003E1A11">
        <w:trPr>
          <w:trHeight w:val="276"/>
        </w:trPr>
        <w:tc>
          <w:tcPr>
            <w:tcW w:w="4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Исполнено за 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Утвержденные бюджетные назначения на 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Исполнено за 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% исполнения</w:t>
            </w:r>
          </w:p>
        </w:tc>
      </w:tr>
      <w:tr w:rsidR="003E1A11" w:rsidRPr="003E1A11" w:rsidTr="003E1A11">
        <w:trPr>
          <w:trHeight w:val="276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</w:tr>
      <w:tr w:rsidR="003E1A11" w:rsidRPr="003E1A11" w:rsidTr="003E1A11">
        <w:trPr>
          <w:trHeight w:val="285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</w:tr>
      <w:tr w:rsidR="003E1A11" w:rsidRPr="003E1A11" w:rsidTr="003E1A1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6</w:t>
            </w:r>
          </w:p>
        </w:tc>
      </w:tr>
      <w:tr w:rsidR="003E1A11" w:rsidRPr="003E1A11" w:rsidTr="003E1A11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30948476,79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39 120 448,13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39 579 025,24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101</w:t>
            </w:r>
          </w:p>
        </w:tc>
      </w:tr>
      <w:tr w:rsidR="003E1A11" w:rsidRPr="003E1A11" w:rsidTr="003E1A1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</w:tr>
      <w:tr w:rsidR="003E1A11" w:rsidRPr="003E1A11" w:rsidTr="003E1A1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2739910,23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3 197 300,00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3 186 445,20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3E1A1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7381190,14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6 900 000,00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7 512 210,35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109</w:t>
            </w:r>
          </w:p>
        </w:tc>
      </w:tr>
      <w:tr w:rsidR="003E1A11" w:rsidRPr="003E1A11" w:rsidTr="003E1A1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1704,5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11 805,50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59</w:t>
            </w:r>
          </w:p>
        </w:tc>
      </w:tr>
      <w:tr w:rsidR="003E1A11" w:rsidRPr="003E1A11" w:rsidTr="003E1A1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1466090,2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938 457,21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102</w:t>
            </w:r>
          </w:p>
        </w:tc>
      </w:tr>
      <w:tr w:rsidR="003E1A11" w:rsidRPr="003E1A11" w:rsidTr="003E1A1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4339448,06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4 325 </w:t>
            </w:r>
            <w:r w:rsidRPr="003E1A11">
              <w:rPr>
                <w:rFonts w:eastAsia="Times New Roman"/>
                <w:color w:val="000000"/>
              </w:rPr>
              <w:lastRenderedPageBreak/>
              <w:t>787,03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lastRenderedPageBreak/>
              <w:t>96</w:t>
            </w:r>
          </w:p>
        </w:tc>
      </w:tr>
      <w:tr w:rsidR="003E1A11" w:rsidRPr="003E1A11" w:rsidTr="003E1A1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608009,98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719 843,09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96</w:t>
            </w:r>
          </w:p>
        </w:tc>
      </w:tr>
      <w:tr w:rsidR="003E1A11" w:rsidRPr="003E1A11" w:rsidTr="003E1A11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19892,94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123 682,68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108</w:t>
            </w:r>
          </w:p>
        </w:tc>
      </w:tr>
      <w:tr w:rsidR="003E1A11" w:rsidRPr="003E1A11" w:rsidTr="003E1A11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3E1A11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2897406,31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3 122 294,01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101</w:t>
            </w:r>
          </w:p>
        </w:tc>
      </w:tr>
      <w:tr w:rsidR="003E1A11" w:rsidRPr="003E1A11" w:rsidTr="003E1A11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689733,45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</w:tr>
      <w:tr w:rsidR="003E1A11" w:rsidRPr="003E1A11" w:rsidTr="003E1A1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181 384,23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91</w:t>
            </w:r>
          </w:p>
        </w:tc>
      </w:tr>
      <w:tr w:rsidR="003E1A11" w:rsidRPr="003E1A11" w:rsidTr="003E1A1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373178,65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345 366,28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99</w:t>
            </w:r>
          </w:p>
        </w:tc>
      </w:tr>
      <w:tr w:rsidR="003E1A11" w:rsidRPr="003E1A11" w:rsidTr="003E1A11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3E1A11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75146,72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95 401,26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95</w:t>
            </w:r>
          </w:p>
        </w:tc>
      </w:tr>
      <w:tr w:rsidR="003E1A11" w:rsidRPr="003E1A11" w:rsidTr="003E1A1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270799,69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647 700,27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108</w:t>
            </w:r>
          </w:p>
        </w:tc>
      </w:tr>
      <w:tr w:rsidR="003E1A11" w:rsidRPr="003E1A11" w:rsidTr="003E1A1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9183865,92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18 257 548,13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18 257 548,13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3E1A1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lastRenderedPageBreak/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837000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1 667 700,00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1 667 700,00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3E1A1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1 358 985,40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1 358 985,40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3E1A1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6931685,92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14 953 200,73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14 953 200,73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3E1A11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253320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277 662,00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277 662,00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3E1A1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1161860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</w:tr>
      <w:tr w:rsidR="003E1A11" w:rsidRPr="003E1A11" w:rsidTr="003E1A11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700000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</w:rPr>
            </w:pPr>
            <w:r w:rsidRPr="003E1A11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</w:rPr>
            </w:pPr>
            <w:r w:rsidRPr="003E1A11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</w:tr>
    </w:tbl>
    <w:p w:rsidR="003E1A11" w:rsidRPr="003E1A11" w:rsidRDefault="003E1A11" w:rsidP="003E1A11">
      <w:pPr>
        <w:rPr>
          <w:rFonts w:eastAsia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9"/>
        <w:gridCol w:w="1438"/>
        <w:gridCol w:w="1704"/>
        <w:gridCol w:w="1382"/>
        <w:gridCol w:w="1385"/>
      </w:tblGrid>
      <w:tr w:rsidR="003E1A11" w:rsidRPr="003E1A11" w:rsidTr="00ED2CA8">
        <w:trPr>
          <w:trHeight w:val="28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1A11">
              <w:rPr>
                <w:rFonts w:eastAsia="Times New Roman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</w:tr>
      <w:tr w:rsidR="003E1A11" w:rsidRPr="003E1A11" w:rsidTr="00ED2CA8">
        <w:trPr>
          <w:trHeight w:val="282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1A1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1A1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1A1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1A1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1A1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E1A11" w:rsidRPr="003E1A11" w:rsidTr="00ED2CA8">
        <w:trPr>
          <w:trHeight w:val="276"/>
        </w:trPr>
        <w:tc>
          <w:tcPr>
            <w:tcW w:w="4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Исполнено 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Исполнено 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% исполнения</w:t>
            </w:r>
          </w:p>
        </w:tc>
      </w:tr>
      <w:tr w:rsidR="003E1A11" w:rsidRPr="003E1A11" w:rsidTr="00ED2CA8">
        <w:trPr>
          <w:trHeight w:val="276"/>
        </w:trPr>
        <w:tc>
          <w:tcPr>
            <w:tcW w:w="4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</w:tr>
      <w:tr w:rsidR="003E1A11" w:rsidRPr="003E1A11" w:rsidTr="00ED2CA8">
        <w:trPr>
          <w:trHeight w:val="276"/>
        </w:trPr>
        <w:tc>
          <w:tcPr>
            <w:tcW w:w="4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</w:p>
        </w:tc>
      </w:tr>
      <w:tr w:rsidR="003E1A11" w:rsidRPr="003E1A11" w:rsidTr="00ED2C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5</w:t>
            </w:r>
          </w:p>
        </w:tc>
      </w:tr>
      <w:tr w:rsidR="003E1A11" w:rsidRPr="003E1A11" w:rsidTr="00ED2CA8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30213212,78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41 182 448,81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39 460 370,88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96</w:t>
            </w:r>
          </w:p>
        </w:tc>
      </w:tr>
      <w:tr w:rsidR="003E1A11" w:rsidRPr="003E1A11" w:rsidTr="00ED2CA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</w:tr>
      <w:tr w:rsidR="003E1A11" w:rsidRPr="003E1A11" w:rsidTr="00ED2CA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Глава Горноключевского городского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1574428,19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1 583 000,00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1 582 967,15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Секретарь  муниципального комитета Горноключевского городского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457115,18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474 106,71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472 631,80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Контрольно-счетная комиссия Горноключевского городского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396107,14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413 388,96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413 388,96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7393996,57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8 437 902,36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8 217 417,99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97</w:t>
            </w:r>
          </w:p>
        </w:tc>
      </w:tr>
      <w:tr w:rsidR="003E1A11" w:rsidRPr="003E1A11" w:rsidTr="00ED2CA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Резервный фонд Горноключевского городского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</w:tr>
      <w:tr w:rsidR="003E1A11" w:rsidRPr="003E1A11" w:rsidTr="00ED2CA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Муниципальная целевая программа "Противодействие коррупции"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</w:tr>
      <w:tr w:rsidR="003E1A11" w:rsidRPr="003E1A11" w:rsidTr="00ED2CA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253320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277 662,00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277 662,00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Защита населения и территории от чрезвычайных ситуаций природного и </w:t>
            </w:r>
            <w:r w:rsidRPr="003E1A11">
              <w:rPr>
                <w:rFonts w:eastAsia="Times New Roman"/>
                <w:color w:val="00000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lastRenderedPageBreak/>
              <w:t>114321,16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89</w:t>
            </w:r>
          </w:p>
        </w:tc>
      </w:tr>
      <w:tr w:rsidR="003E1A11" w:rsidRPr="003E1A11" w:rsidTr="00ED2CA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lastRenderedPageBreak/>
              <w:t xml:space="preserve">  МЦП «Профилактика терроризма и экстремизма в 2019 г.»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24813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61</w:t>
            </w:r>
          </w:p>
        </w:tc>
      </w:tr>
      <w:tr w:rsidR="003E1A11" w:rsidRPr="003E1A11" w:rsidTr="00ED2CA8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Муниципальная программа "Строительство гидротехнических сооружений инженерной защиты на территории Горноключевского городского поселения в 2018-2020 годах"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4107712,5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4 065 930,00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4 065 930,00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Транспорт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696000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1 026 000,00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792 000,00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77</w:t>
            </w:r>
          </w:p>
        </w:tc>
      </w:tr>
      <w:tr w:rsidR="003E1A11" w:rsidRPr="003E1A11" w:rsidTr="00ED2CA8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Муниципальная программа "Ремонт муниципальных дорог и улиц Горноключевского городского поселения на период 2018-2020 годов" КБ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4670375,92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7 307 600,38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7 307 600,38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Муниципальная программа "Ремонт муниципальных дорог и улиц Горноключевского городского поселения на период 2018-2020 годов" МБ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911378,98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388 127,33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388 127,33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Муниципальный дорожный фонд Горноключевского городского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2015595,18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2 807 800,00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2 807 763,36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Муниципальная целевая программа "Техническая инвентаризация, постановка на учет имущества Горноключевского городского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30</w:t>
            </w:r>
          </w:p>
        </w:tc>
      </w:tr>
      <w:tr w:rsidR="003E1A11" w:rsidRPr="003E1A11" w:rsidTr="00ED2CA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548 820,00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380 029,76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69</w:t>
            </w:r>
          </w:p>
        </w:tc>
      </w:tr>
      <w:tr w:rsidR="003E1A11" w:rsidRPr="003E1A11" w:rsidTr="00ED2CA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 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487100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384 400,00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273 735,26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71</w:t>
            </w:r>
          </w:p>
        </w:tc>
      </w:tr>
      <w:tr w:rsidR="003E1A11" w:rsidRPr="003E1A11" w:rsidTr="00ED2CA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МЦП «Эксплуатация, содержание существующих общественных муниципальных кладбищ, расположенных на территории сел Горноключевского городского поселения 2018-2020 </w:t>
            </w:r>
            <w:proofErr w:type="spellStart"/>
            <w:proofErr w:type="gramStart"/>
            <w:r w:rsidRPr="003E1A11">
              <w:rPr>
                <w:rFonts w:eastAsia="Times New Roman"/>
                <w:color w:val="000000"/>
              </w:rPr>
              <w:t>гг</w:t>
            </w:r>
            <w:proofErr w:type="spellEnd"/>
            <w:proofErr w:type="gramEnd"/>
            <w:r w:rsidRPr="003E1A11">
              <w:rPr>
                <w:rFonts w:eastAsia="Times New Roman"/>
                <w:color w:val="000000"/>
              </w:rPr>
              <w:t>»»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11</w:t>
            </w:r>
          </w:p>
        </w:tc>
      </w:tr>
      <w:tr w:rsidR="003E1A11" w:rsidRPr="003E1A11" w:rsidTr="00ED2CA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Муниципальная целевая программа "Формирование современной городской среды 1000" КБ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3 650 083,00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3 650 083,00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Муниципальная целевая программа "Формирование современной городской среды" КБ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1 406 502,00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1 406 502,00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Непрограммное направление деятельности органов местно</w:t>
            </w:r>
            <w:r>
              <w:rPr>
                <w:rFonts w:eastAsia="Times New Roman"/>
                <w:color w:val="000000"/>
              </w:rPr>
              <w:t>го направления «Благоустройство»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1876290,78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2 220 000,00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1 814 854,28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82</w:t>
            </w:r>
          </w:p>
        </w:tc>
      </w:tr>
      <w:tr w:rsidR="003E1A11" w:rsidRPr="003E1A11" w:rsidTr="00ED2CA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</w:t>
            </w:r>
            <w:proofErr w:type="spellStart"/>
            <w:r w:rsidRPr="003E1A11">
              <w:rPr>
                <w:rFonts w:eastAsia="Times New Roman"/>
                <w:color w:val="000000"/>
              </w:rPr>
              <w:t>Непрограмное</w:t>
            </w:r>
            <w:proofErr w:type="spellEnd"/>
            <w:r w:rsidRPr="003E1A11">
              <w:rPr>
                <w:rFonts w:eastAsia="Times New Roman"/>
                <w:color w:val="000000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1644117,49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1 981 500,00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1 753 236,48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88</w:t>
            </w:r>
          </w:p>
        </w:tc>
      </w:tr>
      <w:tr w:rsidR="003E1A11" w:rsidRPr="003E1A11" w:rsidTr="00ED2CA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Непрограммное направление деятельности органов местного самоуправления "Озеленение"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14914,87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</w:tr>
      <w:tr w:rsidR="003E1A11" w:rsidRPr="003E1A11" w:rsidTr="00ED2CA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Непрограммное направление деятельности органов местного </w:t>
            </w:r>
            <w:r w:rsidRPr="003E1A11">
              <w:rPr>
                <w:rFonts w:eastAsia="Times New Roman"/>
                <w:color w:val="000000"/>
              </w:rPr>
              <w:lastRenderedPageBreak/>
              <w:t>самоуправления "Захоронение"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lastRenderedPageBreak/>
              <w:t>16800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105 603,19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88</w:t>
            </w:r>
          </w:p>
        </w:tc>
      </w:tr>
      <w:tr w:rsidR="003E1A11" w:rsidRPr="003E1A11" w:rsidTr="00ED2CA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lastRenderedPageBreak/>
              <w:t xml:space="preserve">  МЦП «Развитие культуры в  Горноключевском городском поселении на 2018-2020 годы»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2045024,78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1 951 262,36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1 946 190,30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Библиотеки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376881,12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425 637,64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399 630,28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94</w:t>
            </w:r>
          </w:p>
        </w:tc>
      </w:tr>
      <w:tr w:rsidR="003E1A11" w:rsidRPr="003E1A11" w:rsidTr="00ED2CA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Резервный фонд Горноключевского городского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785609,47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МЦП "Развитие физической культуры и спорта в  Горноключевском городском поселении на 2018-20 гг."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170850,45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949 191,29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 xml:space="preserve">  Обслуживание государственного и муниципального  долга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192 726,07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192 726,07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100</w:t>
            </w:r>
          </w:p>
        </w:tc>
      </w:tr>
      <w:tr w:rsidR="003E1A11" w:rsidRPr="003E1A11" w:rsidTr="00ED2CA8">
        <w:trPr>
          <w:trHeight w:val="23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11" w:rsidRPr="003E1A11" w:rsidRDefault="003E1A11" w:rsidP="003E1A11">
            <w:pPr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735264,01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-2 062 000,68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right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118 654,36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A11" w:rsidRPr="003E1A11" w:rsidRDefault="003E1A11" w:rsidP="003E1A11">
            <w:pPr>
              <w:jc w:val="center"/>
              <w:rPr>
                <w:rFonts w:eastAsia="Times New Roman"/>
                <w:color w:val="000000"/>
              </w:rPr>
            </w:pPr>
            <w:r w:rsidRPr="003E1A11">
              <w:rPr>
                <w:rFonts w:eastAsia="Times New Roman"/>
                <w:color w:val="000000"/>
              </w:rPr>
              <w:t>x</w:t>
            </w:r>
          </w:p>
        </w:tc>
      </w:tr>
    </w:tbl>
    <w:p w:rsidR="003E1A11" w:rsidRPr="003E1A11" w:rsidRDefault="003E1A11" w:rsidP="003E1A11">
      <w:pPr>
        <w:rPr>
          <w:rFonts w:eastAsia="Times New Roman"/>
        </w:rPr>
      </w:pPr>
    </w:p>
    <w:p w:rsidR="003E1A11" w:rsidRPr="003E1A11" w:rsidRDefault="003E1A11" w:rsidP="003E1A11">
      <w:pPr>
        <w:rPr>
          <w:rFonts w:eastAsia="Times New Roman"/>
        </w:rPr>
      </w:pPr>
      <w:r w:rsidRPr="003E1A11">
        <w:rPr>
          <w:rFonts w:eastAsia="Times New Roman"/>
        </w:rPr>
        <w:t>Глава администрации</w:t>
      </w:r>
    </w:p>
    <w:p w:rsidR="003E1A11" w:rsidRPr="003E1A11" w:rsidRDefault="003E1A11" w:rsidP="003E1A11">
      <w:pPr>
        <w:rPr>
          <w:rFonts w:eastAsia="Times New Roman"/>
        </w:rPr>
      </w:pPr>
      <w:r w:rsidRPr="003E1A11">
        <w:rPr>
          <w:rFonts w:eastAsia="Times New Roman"/>
        </w:rPr>
        <w:t>Горноключевского</w:t>
      </w:r>
    </w:p>
    <w:p w:rsidR="003E1A11" w:rsidRPr="003E1A11" w:rsidRDefault="003E1A11" w:rsidP="003E1A11">
      <w:pPr>
        <w:rPr>
          <w:rFonts w:eastAsia="Times New Roman"/>
        </w:rPr>
      </w:pPr>
      <w:r w:rsidRPr="003E1A11">
        <w:rPr>
          <w:rFonts w:eastAsia="Times New Roman"/>
        </w:rPr>
        <w:t>городского поселения                                                                                    Ф.И. Сальников</w:t>
      </w:r>
    </w:p>
    <w:p w:rsidR="003E1A11" w:rsidRPr="003E1A11" w:rsidRDefault="003E1A11" w:rsidP="003E1A11">
      <w:pPr>
        <w:rPr>
          <w:rFonts w:eastAsia="Times New Roman"/>
        </w:rPr>
      </w:pPr>
    </w:p>
    <w:p w:rsidR="003E1A11" w:rsidRPr="003E1A11" w:rsidRDefault="003E1A11" w:rsidP="003E1A11">
      <w:pPr>
        <w:rPr>
          <w:rFonts w:eastAsia="Times New Roman"/>
        </w:rPr>
      </w:pPr>
      <w:r w:rsidRPr="003E1A11">
        <w:rPr>
          <w:rFonts w:eastAsia="Times New Roman"/>
        </w:rPr>
        <w:t>Начальник финансового отдела                                                                    А.С.</w:t>
      </w:r>
      <w:r>
        <w:rPr>
          <w:rFonts w:eastAsia="Times New Roman"/>
        </w:rPr>
        <w:t xml:space="preserve"> </w:t>
      </w:r>
      <w:r w:rsidRPr="003E1A11">
        <w:rPr>
          <w:rFonts w:eastAsia="Times New Roman"/>
        </w:rPr>
        <w:t xml:space="preserve">Матвеева              </w:t>
      </w:r>
    </w:p>
    <w:p w:rsidR="003E1A11" w:rsidRPr="003E1A11" w:rsidRDefault="003E1A11" w:rsidP="003E1A11">
      <w:pPr>
        <w:rPr>
          <w:rFonts w:eastAsia="Times New Roman"/>
        </w:rPr>
      </w:pPr>
    </w:p>
    <w:p w:rsidR="003E1A11" w:rsidRPr="00FC3B27" w:rsidRDefault="003E1A11" w:rsidP="00AE28C7">
      <w:pPr>
        <w:pStyle w:val="a5"/>
        <w:spacing w:before="0" w:line="240" w:lineRule="auto"/>
        <w:ind w:firstLine="0"/>
        <w:rPr>
          <w:rFonts w:eastAsia="Times New Roman"/>
          <w:sz w:val="26"/>
          <w:szCs w:val="26"/>
        </w:rPr>
      </w:pPr>
    </w:p>
    <w:p w:rsidR="00AE28C7" w:rsidRDefault="00AE28C7" w:rsidP="00AE28C7">
      <w:pPr>
        <w:ind w:firstLine="708"/>
        <w:jc w:val="center"/>
        <w:rPr>
          <w:rFonts w:eastAsia="Times New Roman"/>
        </w:rPr>
      </w:pPr>
    </w:p>
    <w:p w:rsidR="00EF11AA" w:rsidRPr="003E1A11" w:rsidRDefault="00EF11AA" w:rsidP="00EF11AA">
      <w:pPr>
        <w:jc w:val="right"/>
        <w:rPr>
          <w:rFonts w:eastAsia="Times New Roman"/>
          <w:b/>
          <w:highlight w:val="yellow"/>
        </w:rPr>
      </w:pPr>
    </w:p>
    <w:p w:rsidR="00EF11AA" w:rsidRPr="003E1A11" w:rsidRDefault="00EF11AA" w:rsidP="00EF11AA">
      <w:pPr>
        <w:ind w:firstLine="709"/>
        <w:jc w:val="both"/>
        <w:rPr>
          <w:rFonts w:eastAsia="Times New Roman"/>
          <w:highlight w:val="yellow"/>
        </w:rPr>
      </w:pPr>
    </w:p>
    <w:sectPr w:rsidR="00EF11AA" w:rsidRPr="003E1A11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DD" w:rsidRDefault="002F0DDD" w:rsidP="00CE11FB">
      <w:r>
        <w:separator/>
      </w:r>
    </w:p>
  </w:endnote>
  <w:endnote w:type="continuationSeparator" w:id="0">
    <w:p w:rsidR="002F0DDD" w:rsidRDefault="002F0DDD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DD" w:rsidRDefault="002F0DDD" w:rsidP="00CE11FB">
      <w:r>
        <w:separator/>
      </w:r>
    </w:p>
  </w:footnote>
  <w:footnote w:type="continuationSeparator" w:id="0">
    <w:p w:rsidR="002F0DDD" w:rsidRDefault="002F0DDD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EA0F1D"/>
    <w:multiLevelType w:val="hybridMultilevel"/>
    <w:tmpl w:val="DF4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19E4"/>
    <w:rsid w:val="00044D67"/>
    <w:rsid w:val="00050C40"/>
    <w:rsid w:val="0006133F"/>
    <w:rsid w:val="0006238F"/>
    <w:rsid w:val="0007167A"/>
    <w:rsid w:val="000825CB"/>
    <w:rsid w:val="00082665"/>
    <w:rsid w:val="00083A58"/>
    <w:rsid w:val="0009174C"/>
    <w:rsid w:val="000A03CE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1A9D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90A40"/>
    <w:rsid w:val="001948F5"/>
    <w:rsid w:val="001B2FCA"/>
    <w:rsid w:val="001B375A"/>
    <w:rsid w:val="001B469C"/>
    <w:rsid w:val="001C653F"/>
    <w:rsid w:val="001D0569"/>
    <w:rsid w:val="001D2F57"/>
    <w:rsid w:val="001E02A2"/>
    <w:rsid w:val="001E4328"/>
    <w:rsid w:val="001F06CB"/>
    <w:rsid w:val="00200EE3"/>
    <w:rsid w:val="00207C9A"/>
    <w:rsid w:val="002107B5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5C5C"/>
    <w:rsid w:val="00276432"/>
    <w:rsid w:val="0028545A"/>
    <w:rsid w:val="00285D5E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0DDD"/>
    <w:rsid w:val="002F3C27"/>
    <w:rsid w:val="00304D56"/>
    <w:rsid w:val="00305248"/>
    <w:rsid w:val="00311D0B"/>
    <w:rsid w:val="00312A58"/>
    <w:rsid w:val="00316125"/>
    <w:rsid w:val="00320425"/>
    <w:rsid w:val="003332BD"/>
    <w:rsid w:val="00341CDA"/>
    <w:rsid w:val="00343D6C"/>
    <w:rsid w:val="00347C35"/>
    <w:rsid w:val="003537F2"/>
    <w:rsid w:val="00354EE7"/>
    <w:rsid w:val="00367853"/>
    <w:rsid w:val="0037571E"/>
    <w:rsid w:val="00382085"/>
    <w:rsid w:val="00384899"/>
    <w:rsid w:val="003862DE"/>
    <w:rsid w:val="0039183C"/>
    <w:rsid w:val="00394BA2"/>
    <w:rsid w:val="0039754D"/>
    <w:rsid w:val="003A576C"/>
    <w:rsid w:val="003A5787"/>
    <w:rsid w:val="003B01C1"/>
    <w:rsid w:val="003D5D2C"/>
    <w:rsid w:val="003E1A11"/>
    <w:rsid w:val="003E6FB9"/>
    <w:rsid w:val="003F699D"/>
    <w:rsid w:val="00406E81"/>
    <w:rsid w:val="00422673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A262F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1E27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3310"/>
    <w:rsid w:val="00684F41"/>
    <w:rsid w:val="00685F1B"/>
    <w:rsid w:val="0069627A"/>
    <w:rsid w:val="006A05E7"/>
    <w:rsid w:val="006A3063"/>
    <w:rsid w:val="006B4CA0"/>
    <w:rsid w:val="006C33E2"/>
    <w:rsid w:val="006E2E87"/>
    <w:rsid w:val="006F19E3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0F8D"/>
    <w:rsid w:val="00897066"/>
    <w:rsid w:val="008B36C5"/>
    <w:rsid w:val="008C6796"/>
    <w:rsid w:val="008D7672"/>
    <w:rsid w:val="008E06F9"/>
    <w:rsid w:val="008F0C51"/>
    <w:rsid w:val="008F1980"/>
    <w:rsid w:val="008F453E"/>
    <w:rsid w:val="00914A1A"/>
    <w:rsid w:val="00925F38"/>
    <w:rsid w:val="00941C67"/>
    <w:rsid w:val="00956586"/>
    <w:rsid w:val="009635AB"/>
    <w:rsid w:val="00963FC0"/>
    <w:rsid w:val="00970299"/>
    <w:rsid w:val="0098300E"/>
    <w:rsid w:val="0098633F"/>
    <w:rsid w:val="00987A42"/>
    <w:rsid w:val="00990B1E"/>
    <w:rsid w:val="009923F3"/>
    <w:rsid w:val="00993888"/>
    <w:rsid w:val="00994F89"/>
    <w:rsid w:val="009A1593"/>
    <w:rsid w:val="009A4D19"/>
    <w:rsid w:val="009A76DD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E7357"/>
    <w:rsid w:val="009F08D8"/>
    <w:rsid w:val="009F0A3E"/>
    <w:rsid w:val="009F22B0"/>
    <w:rsid w:val="00A01C28"/>
    <w:rsid w:val="00A03AD8"/>
    <w:rsid w:val="00A104C0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28C7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1E70"/>
    <w:rsid w:val="00B67BCF"/>
    <w:rsid w:val="00B85F1E"/>
    <w:rsid w:val="00B94190"/>
    <w:rsid w:val="00BA00DA"/>
    <w:rsid w:val="00BA4BD1"/>
    <w:rsid w:val="00BA7160"/>
    <w:rsid w:val="00BB671D"/>
    <w:rsid w:val="00BC5D84"/>
    <w:rsid w:val="00BC7227"/>
    <w:rsid w:val="00BD1587"/>
    <w:rsid w:val="00BE2134"/>
    <w:rsid w:val="00BE7A84"/>
    <w:rsid w:val="00BF0422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327D"/>
    <w:rsid w:val="00CA42E6"/>
    <w:rsid w:val="00CB08A0"/>
    <w:rsid w:val="00CC015D"/>
    <w:rsid w:val="00CC4B9E"/>
    <w:rsid w:val="00CE0B20"/>
    <w:rsid w:val="00CE11FB"/>
    <w:rsid w:val="00CE174B"/>
    <w:rsid w:val="00CF27E0"/>
    <w:rsid w:val="00CF56B8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45F3"/>
    <w:rsid w:val="00D77CC6"/>
    <w:rsid w:val="00D82CE5"/>
    <w:rsid w:val="00D900C7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0B16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E1E6D"/>
    <w:rsid w:val="00EE5AA5"/>
    <w:rsid w:val="00EE652C"/>
    <w:rsid w:val="00EF11AA"/>
    <w:rsid w:val="00EF7D08"/>
    <w:rsid w:val="00F11F7F"/>
    <w:rsid w:val="00F151F9"/>
    <w:rsid w:val="00F216A6"/>
    <w:rsid w:val="00F249A1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3B27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E429-DBD4-470C-8104-FD040646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6</cp:revision>
  <cp:lastPrinted>2020-05-28T04:05:00Z</cp:lastPrinted>
  <dcterms:created xsi:type="dcterms:W3CDTF">2020-05-15T03:50:00Z</dcterms:created>
  <dcterms:modified xsi:type="dcterms:W3CDTF">2020-05-28T04:12:00Z</dcterms:modified>
</cp:coreProperties>
</file>