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5514F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5514F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7ABE" w:rsidRPr="00D70DE2" w:rsidRDefault="00667ABE" w:rsidP="00667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Цифровое будущее – в каждый дом</w:t>
      </w:r>
    </w:p>
    <w:p w:rsidR="00667ABE" w:rsidRDefault="00667ABE" w:rsidP="00667A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BE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 xml:space="preserve">Государственные услуги по оформлению недвижимости остаются одними из самых востребованных среди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приморцев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– как граждан, так и представителей̆ бизнеса, а перевод таких услуг в электронный вид - это возможность их получения в формате 24/7 с любого компьютера, не выходя из дома и в сокращенные сроки. </w:t>
      </w:r>
    </w:p>
    <w:p w:rsidR="00667ABE" w:rsidRPr="00D70DE2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DE2">
        <w:rPr>
          <w:rFonts w:ascii="Times New Roman" w:hAnsi="Times New Roman" w:cs="Times New Roman"/>
          <w:sz w:val="28"/>
          <w:szCs w:val="28"/>
        </w:rPr>
        <w:t xml:space="preserve">Доля электронных услуг по регистрации прав собственности с начала 2021 года выросла в Приморском крае на 10% и сегодня составляет около 40%. В то же время увеличилась и скорость регистрации сделок – сегодня электронная регистрация занимает всего от одного до трех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днеи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>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DE2">
        <w:rPr>
          <w:rFonts w:ascii="Times New Roman" w:hAnsi="Times New Roman" w:cs="Times New Roman"/>
          <w:sz w:val="28"/>
          <w:szCs w:val="28"/>
        </w:rPr>
        <w:t>За 7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70DE2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DE2">
        <w:rPr>
          <w:rFonts w:ascii="Times New Roman" w:hAnsi="Times New Roman" w:cs="Times New Roman"/>
          <w:sz w:val="28"/>
          <w:szCs w:val="28"/>
        </w:rPr>
        <w:t xml:space="preserve">в Управление Росреестра по Приморскому краю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Pr="00D70DE2">
        <w:rPr>
          <w:rFonts w:ascii="Times New Roman" w:hAnsi="Times New Roman" w:cs="Times New Roman"/>
          <w:sz w:val="28"/>
          <w:szCs w:val="28"/>
        </w:rPr>
        <w:t xml:space="preserve">подано </w:t>
      </w:r>
      <w:r>
        <w:rPr>
          <w:rFonts w:ascii="Times New Roman" w:hAnsi="Times New Roman" w:cs="Times New Roman"/>
          <w:sz w:val="28"/>
          <w:szCs w:val="28"/>
        </w:rPr>
        <w:t xml:space="preserve">55 189 документов </w:t>
      </w:r>
      <w:r w:rsidRPr="00D70DE2">
        <w:rPr>
          <w:rFonts w:ascii="Times New Roman" w:hAnsi="Times New Roman" w:cs="Times New Roman"/>
          <w:sz w:val="28"/>
          <w:szCs w:val="28"/>
        </w:rPr>
        <w:t xml:space="preserve">в электронном виде, что особенно актуально в связи с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эпидемиологическои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ситуациеи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>̆ в стране и крае.</w:t>
      </w:r>
    </w:p>
    <w:p w:rsidR="00667ABE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>Председатель Общественного совета Управления Росреестра по Приморскому краю, член Экспертного совета А СРО «Кадастровые инженеры» Александр Ковалев отметил: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ABE" w:rsidRPr="00D70DE2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 xml:space="preserve">- Получение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в электронном формате имеет очевидные преимущества – это, конечно, экономия времени, сокращение сроков регистрационных действий, отсутствие необходимости личного посещения </w:t>
      </w:r>
      <w:r w:rsidRPr="00D70DE2">
        <w:rPr>
          <w:rFonts w:ascii="Times New Roman" w:hAnsi="Times New Roman" w:cs="Times New Roman"/>
          <w:sz w:val="28"/>
          <w:szCs w:val="28"/>
        </w:rPr>
        <w:lastRenderedPageBreak/>
        <w:t xml:space="preserve">МФЦ, отсутствие ограничений по времени обращения.  Поэтому переход собственников недвижимости на электронный формат взаимодействия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 при совершении сделок необходим прежде всего в их интересах. </w:t>
      </w:r>
    </w:p>
    <w:p w:rsidR="00667ABE" w:rsidRPr="00D70DE2" w:rsidRDefault="00667ABE" w:rsidP="00667A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E2">
        <w:rPr>
          <w:rFonts w:ascii="Times New Roman" w:hAnsi="Times New Roman" w:cs="Times New Roman"/>
          <w:sz w:val="28"/>
          <w:szCs w:val="28"/>
        </w:rPr>
        <w:t xml:space="preserve">Напомним, что на официальном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DE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70DE2">
        <w:rPr>
          <w:rFonts w:ascii="Times New Roman" w:hAnsi="Times New Roman" w:cs="Times New Roman"/>
          <w:sz w:val="28"/>
          <w:szCs w:val="28"/>
        </w:rPr>
        <w:t xml:space="preserve"> (https://rosreestr.gov.ru) имеется возможность приема заявлений на государственную регистрацию прав на недвижимое имущество и сделок с ним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через сервис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Личныи</w:t>
      </w:r>
      <w:proofErr w:type="spellEnd"/>
      <w:r>
        <w:rPr>
          <w:rFonts w:ascii="Times New Roman" w:hAnsi="Times New Roman" w:cs="Times New Roman"/>
          <w:sz w:val="28"/>
          <w:szCs w:val="28"/>
        </w:rPr>
        <w:t>̆ кабинет», а в</w:t>
      </w:r>
      <w:r w:rsidRPr="00D70DE2">
        <w:rPr>
          <w:rFonts w:ascii="Times New Roman" w:hAnsi="Times New Roman" w:cs="Times New Roman"/>
          <w:sz w:val="28"/>
          <w:szCs w:val="28"/>
        </w:rPr>
        <w:t xml:space="preserve"> разделе «Электронные услуги и сервисы» </w:t>
      </w:r>
      <w:r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D70DE2">
        <w:rPr>
          <w:rFonts w:ascii="Times New Roman" w:hAnsi="Times New Roman" w:cs="Times New Roman"/>
          <w:sz w:val="28"/>
          <w:szCs w:val="28"/>
        </w:rPr>
        <w:t>пошаг</w:t>
      </w:r>
      <w:r>
        <w:rPr>
          <w:rFonts w:ascii="Times New Roman" w:hAnsi="Times New Roman" w:cs="Times New Roman"/>
          <w:sz w:val="28"/>
          <w:szCs w:val="28"/>
        </w:rPr>
        <w:t xml:space="preserve">овые инструкции и </w:t>
      </w:r>
      <w:r w:rsidRPr="00D70DE2">
        <w:rPr>
          <w:rFonts w:ascii="Times New Roman" w:hAnsi="Times New Roman" w:cs="Times New Roman"/>
          <w:sz w:val="28"/>
          <w:szCs w:val="28"/>
        </w:rPr>
        <w:t xml:space="preserve"> способы получения каждой услуги,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D70DE2">
        <w:rPr>
          <w:rFonts w:ascii="Times New Roman" w:hAnsi="Times New Roman" w:cs="Times New Roman"/>
          <w:sz w:val="28"/>
          <w:szCs w:val="28"/>
        </w:rPr>
        <w:t xml:space="preserve"> ее сроки и стоимость.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2A0" w:rsidRPr="00BD268D" w:rsidRDefault="006352A0" w:rsidP="00600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5514F"/>
    <w:rsid w:val="00667ABE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C029-87D7-442B-9D5A-2AFC3AEE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7B9D9FEC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3</cp:revision>
  <cp:lastPrinted>2018-11-15T04:43:00Z</cp:lastPrinted>
  <dcterms:created xsi:type="dcterms:W3CDTF">2021-09-02T05:53:00Z</dcterms:created>
  <dcterms:modified xsi:type="dcterms:W3CDTF">2021-09-03T03:47:00Z</dcterms:modified>
</cp:coreProperties>
</file>