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B" w:rsidRDefault="00B3585B" w:rsidP="00856895">
      <w:pPr>
        <w:pStyle w:val="a5"/>
        <w:tabs>
          <w:tab w:val="center" w:pos="5343"/>
          <w:tab w:val="left" w:pos="6480"/>
        </w:tabs>
        <w:spacing w:before="0" w:line="240" w:lineRule="auto"/>
        <w:ind w:firstLine="709"/>
        <w:jc w:val="left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                                       </w:t>
      </w:r>
    </w:p>
    <w:p w:rsidR="00940ED3" w:rsidRPr="00B46800" w:rsidRDefault="00940ED3" w:rsidP="00940ED3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940ED3" w:rsidRPr="00B46800" w:rsidRDefault="00940ED3" w:rsidP="00940ED3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940ED3" w:rsidRPr="00B46800" w:rsidRDefault="00940ED3" w:rsidP="00940ED3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940ED3" w:rsidRPr="00B46800" w:rsidRDefault="00940ED3" w:rsidP="00940ED3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940ED3" w:rsidRPr="00B46800" w:rsidRDefault="00940ED3" w:rsidP="00940ED3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940ED3" w:rsidRPr="00B46800" w:rsidRDefault="00940ED3" w:rsidP="00940ED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940ED3" w:rsidRDefault="00940ED3" w:rsidP="00940ED3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940ED3" w:rsidRDefault="00940ED3" w:rsidP="00940ED3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940ED3" w:rsidRDefault="00940ED3" w:rsidP="00940ED3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B3585B" w:rsidRDefault="00B3585B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</w:t>
      </w:r>
    </w:p>
    <w:p w:rsidR="00B3585B" w:rsidRDefault="00B3585B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«27 »   ноября   2015 года                                                                     № </w:t>
      </w:r>
      <w:r w:rsidR="004747A3">
        <w:rPr>
          <w:b/>
          <w:sz w:val="26"/>
        </w:rPr>
        <w:t>29</w:t>
      </w:r>
    </w:p>
    <w:p w:rsidR="00B3585B" w:rsidRPr="00637A63" w:rsidRDefault="00B3585B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               </w:t>
      </w:r>
    </w:p>
    <w:p w:rsidR="00B3585B" w:rsidRPr="00637A63" w:rsidRDefault="00B3585B" w:rsidP="008135F9">
      <w:pPr>
        <w:pStyle w:val="a5"/>
        <w:spacing w:before="0" w:line="240" w:lineRule="auto"/>
        <w:ind w:firstLine="709"/>
        <w:jc w:val="center"/>
        <w:rPr>
          <w:b/>
          <w:sz w:val="26"/>
        </w:rPr>
      </w:pPr>
      <w:r w:rsidRPr="00637A63">
        <w:rPr>
          <w:b/>
          <w:sz w:val="26"/>
        </w:rPr>
        <w:t>О бюджете Горноключевского городского</w:t>
      </w:r>
      <w:r w:rsidRPr="00940ED3">
        <w:rPr>
          <w:b/>
          <w:sz w:val="26"/>
        </w:rPr>
        <w:t xml:space="preserve"> поселения</w:t>
      </w:r>
    </w:p>
    <w:p w:rsidR="00B3585B" w:rsidRDefault="00B3585B" w:rsidP="008135F9">
      <w:pPr>
        <w:pStyle w:val="a5"/>
        <w:spacing w:before="0" w:line="240" w:lineRule="auto"/>
        <w:ind w:firstLine="2160"/>
        <w:jc w:val="center"/>
        <w:rPr>
          <w:b/>
          <w:sz w:val="26"/>
        </w:rPr>
      </w:pPr>
      <w:r w:rsidRPr="00637A63">
        <w:rPr>
          <w:b/>
          <w:sz w:val="26"/>
        </w:rPr>
        <w:t>Кировского муниципального района  на 20</w:t>
      </w:r>
      <w:r>
        <w:rPr>
          <w:b/>
          <w:sz w:val="26"/>
        </w:rPr>
        <w:t>16</w:t>
      </w:r>
      <w:r w:rsidRPr="00637A63">
        <w:rPr>
          <w:b/>
          <w:sz w:val="26"/>
        </w:rPr>
        <w:t xml:space="preserve"> год</w:t>
      </w:r>
      <w:r>
        <w:rPr>
          <w:b/>
          <w:sz w:val="26"/>
        </w:rPr>
        <w:t>.</w:t>
      </w:r>
    </w:p>
    <w:p w:rsidR="00B3585B" w:rsidRDefault="00B3585B" w:rsidP="008135F9">
      <w:pPr>
        <w:pStyle w:val="a5"/>
        <w:spacing w:before="0" w:line="240" w:lineRule="auto"/>
        <w:ind w:firstLine="709"/>
        <w:jc w:val="center"/>
        <w:rPr>
          <w:b/>
          <w:sz w:val="26"/>
        </w:rPr>
      </w:pPr>
    </w:p>
    <w:p w:rsidR="004747A3" w:rsidRPr="00EF7D08" w:rsidRDefault="004747A3" w:rsidP="004747A3">
      <w:pPr>
        <w:pStyle w:val="a5"/>
        <w:spacing w:before="0" w:line="240" w:lineRule="auto"/>
        <w:ind w:firstLine="709"/>
        <w:jc w:val="right"/>
        <w:rPr>
          <w:sz w:val="20"/>
        </w:rPr>
      </w:pPr>
      <w:r>
        <w:rPr>
          <w:sz w:val="20"/>
        </w:rPr>
        <w:t xml:space="preserve"> </w:t>
      </w:r>
      <w:r w:rsidRPr="00EF7D08">
        <w:rPr>
          <w:sz w:val="20"/>
        </w:rPr>
        <w:t xml:space="preserve">Принято решением </w:t>
      </w:r>
      <w:r>
        <w:rPr>
          <w:sz w:val="20"/>
        </w:rPr>
        <w:t>М</w:t>
      </w:r>
      <w:r w:rsidRPr="00EF7D08">
        <w:rPr>
          <w:sz w:val="20"/>
        </w:rPr>
        <w:t xml:space="preserve">униципального </w:t>
      </w:r>
    </w:p>
    <w:p w:rsidR="004747A3" w:rsidRPr="00EF7D08" w:rsidRDefault="004747A3" w:rsidP="004747A3">
      <w:pPr>
        <w:pStyle w:val="a5"/>
        <w:spacing w:before="0" w:line="240" w:lineRule="auto"/>
        <w:ind w:firstLine="709"/>
        <w:jc w:val="right"/>
        <w:rPr>
          <w:sz w:val="20"/>
        </w:rPr>
      </w:pPr>
      <w:r>
        <w:rPr>
          <w:sz w:val="20"/>
        </w:rPr>
        <w:t>к</w:t>
      </w:r>
      <w:r w:rsidRPr="00EF7D08">
        <w:rPr>
          <w:sz w:val="20"/>
        </w:rPr>
        <w:t xml:space="preserve">омитета Горноключевского </w:t>
      </w:r>
    </w:p>
    <w:p w:rsidR="004747A3" w:rsidRPr="00EF7D08" w:rsidRDefault="004747A3" w:rsidP="004747A3">
      <w:pPr>
        <w:pStyle w:val="a5"/>
        <w:spacing w:before="0" w:line="240" w:lineRule="auto"/>
        <w:ind w:firstLine="709"/>
        <w:jc w:val="right"/>
        <w:rPr>
          <w:sz w:val="20"/>
        </w:rPr>
      </w:pPr>
      <w:r w:rsidRPr="00EF7D08">
        <w:rPr>
          <w:sz w:val="20"/>
        </w:rPr>
        <w:t xml:space="preserve">городского поселения </w:t>
      </w:r>
    </w:p>
    <w:p w:rsidR="004747A3" w:rsidRDefault="004747A3" w:rsidP="004747A3">
      <w:pPr>
        <w:pStyle w:val="a5"/>
        <w:spacing w:before="0" w:line="240" w:lineRule="auto"/>
        <w:ind w:firstLine="709"/>
        <w:jc w:val="right"/>
        <w:rPr>
          <w:sz w:val="20"/>
        </w:rPr>
      </w:pPr>
      <w:r w:rsidRPr="00EF7D08">
        <w:rPr>
          <w:sz w:val="20"/>
        </w:rPr>
        <w:t xml:space="preserve"> №</w:t>
      </w:r>
      <w:r>
        <w:rPr>
          <w:sz w:val="20"/>
        </w:rPr>
        <w:t xml:space="preserve"> 28 от 27.11.2015 г.</w:t>
      </w:r>
    </w:p>
    <w:p w:rsidR="004747A3" w:rsidRDefault="004747A3" w:rsidP="004747A3">
      <w:pPr>
        <w:pStyle w:val="a5"/>
        <w:spacing w:before="0" w:line="240" w:lineRule="auto"/>
        <w:ind w:firstLine="709"/>
        <w:jc w:val="right"/>
        <w:rPr>
          <w:sz w:val="24"/>
          <w:szCs w:val="24"/>
        </w:rPr>
      </w:pPr>
    </w:p>
    <w:p w:rsidR="004747A3" w:rsidRDefault="004747A3" w:rsidP="004747A3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28  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 и на </w:t>
      </w:r>
      <w:r w:rsidRPr="002A4D62">
        <w:rPr>
          <w:sz w:val="24"/>
          <w:szCs w:val="24"/>
        </w:rPr>
        <w:t xml:space="preserve"> основании  Федерального закона «Об общих принципах организации местного самоуправления в Российской Федерации» от 06.10.2003г. №131-ФЗ,</w:t>
      </w:r>
      <w:r w:rsidRPr="002A4D62">
        <w:rPr>
          <w:vanish/>
          <w:sz w:val="24"/>
          <w:szCs w:val="24"/>
        </w:rPr>
        <w:t>ссийской едерации от 06.10.2003г. 13</w:t>
      </w:r>
      <w:r w:rsidRPr="002A4D62">
        <w:rPr>
          <w:sz w:val="24"/>
          <w:szCs w:val="24"/>
        </w:rPr>
        <w:t xml:space="preserve">     Устава  Горноклю</w:t>
      </w:r>
      <w:r>
        <w:rPr>
          <w:sz w:val="24"/>
          <w:szCs w:val="24"/>
        </w:rPr>
        <w:t xml:space="preserve">чевского городского поселения Кировского муниципального района, </w:t>
      </w:r>
      <w:r w:rsidRPr="002A4D62">
        <w:rPr>
          <w:sz w:val="24"/>
          <w:szCs w:val="24"/>
        </w:rPr>
        <w:t xml:space="preserve">утвержденного   решением </w:t>
      </w:r>
      <w:r>
        <w:rPr>
          <w:sz w:val="24"/>
          <w:szCs w:val="24"/>
        </w:rPr>
        <w:t>М</w:t>
      </w:r>
      <w:r w:rsidRPr="002A4D62">
        <w:rPr>
          <w:sz w:val="24"/>
          <w:szCs w:val="24"/>
        </w:rPr>
        <w:t>униципального  комитета  Горноключевского  городского поселения  №</w:t>
      </w:r>
      <w:r>
        <w:rPr>
          <w:sz w:val="24"/>
          <w:szCs w:val="24"/>
        </w:rPr>
        <w:t xml:space="preserve"> 325 от 30.06.2008г.</w:t>
      </w:r>
      <w:r w:rsidRPr="002A4D62">
        <w:rPr>
          <w:sz w:val="24"/>
          <w:szCs w:val="24"/>
        </w:rPr>
        <w:t>,</w:t>
      </w:r>
      <w:r>
        <w:rPr>
          <w:sz w:val="24"/>
          <w:szCs w:val="24"/>
        </w:rPr>
        <w:t xml:space="preserve"> М</w:t>
      </w:r>
      <w:r w:rsidRPr="002A4D62">
        <w:rPr>
          <w:sz w:val="24"/>
          <w:szCs w:val="24"/>
        </w:rPr>
        <w:t>униципальный комитет Горноключевского городского</w:t>
      </w:r>
      <w:r>
        <w:rPr>
          <w:sz w:val="24"/>
          <w:szCs w:val="24"/>
        </w:rPr>
        <w:t xml:space="preserve"> </w:t>
      </w:r>
      <w:r w:rsidRPr="002A4D62">
        <w:rPr>
          <w:sz w:val="24"/>
          <w:szCs w:val="24"/>
        </w:rPr>
        <w:t xml:space="preserve">поселения  </w:t>
      </w:r>
    </w:p>
    <w:p w:rsidR="004747A3" w:rsidRPr="00CB1F1D" w:rsidRDefault="004747A3" w:rsidP="004747A3">
      <w:pPr>
        <w:pStyle w:val="a5"/>
        <w:spacing w:before="0" w:line="240" w:lineRule="auto"/>
        <w:ind w:firstLine="709"/>
        <w:rPr>
          <w:b/>
          <w:sz w:val="32"/>
          <w:szCs w:val="32"/>
        </w:rPr>
      </w:pPr>
      <w:r w:rsidRPr="002A4D62">
        <w:rPr>
          <w:sz w:val="24"/>
          <w:szCs w:val="24"/>
        </w:rPr>
        <w:br/>
      </w:r>
      <w:r w:rsidRPr="00CB1F1D">
        <w:rPr>
          <w:b/>
          <w:sz w:val="32"/>
          <w:szCs w:val="32"/>
        </w:rPr>
        <w:t>Решил:</w:t>
      </w:r>
    </w:p>
    <w:p w:rsidR="00B3585B" w:rsidRDefault="00B3585B" w:rsidP="00856895">
      <w:pPr>
        <w:pStyle w:val="a5"/>
        <w:spacing w:before="0" w:line="240" w:lineRule="auto"/>
        <w:ind w:firstLine="709"/>
        <w:jc w:val="left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СТАТЬЯ 1.  Основные характеристики и иные показатели бюджета Горноключевского городского поселения на 2016 год</w:t>
      </w:r>
      <w:r>
        <w:rPr>
          <w:b/>
          <w:sz w:val="24"/>
          <w:szCs w:val="24"/>
        </w:rPr>
        <w:t>.</w:t>
      </w:r>
    </w:p>
    <w:p w:rsidR="00B3585B" w:rsidRPr="0050257D" w:rsidRDefault="00B3585B" w:rsidP="00856895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0257D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2016 год:</w:t>
      </w:r>
    </w:p>
    <w:p w:rsidR="00B3585B" w:rsidRPr="0050257D" w:rsidRDefault="00B3585B" w:rsidP="008135F9">
      <w:pPr>
        <w:pStyle w:val="a5"/>
        <w:spacing w:before="0" w:line="240" w:lineRule="auto"/>
        <w:ind w:left="709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а) Общий объем  доходов  бюджета в сумме  –      </w:t>
      </w:r>
      <w:r>
        <w:rPr>
          <w:sz w:val="24"/>
          <w:szCs w:val="24"/>
        </w:rPr>
        <w:t>30 257,</w:t>
      </w:r>
      <w:r w:rsidRPr="0050257D">
        <w:rPr>
          <w:sz w:val="24"/>
          <w:szCs w:val="24"/>
        </w:rPr>
        <w:t>0 тыс. руб.</w:t>
      </w:r>
    </w:p>
    <w:p w:rsidR="00B3585B" w:rsidRPr="0050257D" w:rsidRDefault="00B3585B" w:rsidP="008135F9">
      <w:pPr>
        <w:pStyle w:val="a5"/>
        <w:spacing w:before="0" w:line="240" w:lineRule="auto"/>
        <w:ind w:left="709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в том числе собственных            </w:t>
      </w:r>
      <w:r>
        <w:rPr>
          <w:sz w:val="24"/>
          <w:szCs w:val="24"/>
        </w:rPr>
        <w:t xml:space="preserve">                       -      29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 w:rsidRPr="0050257D">
        <w:rPr>
          <w:sz w:val="24"/>
          <w:szCs w:val="24"/>
        </w:rPr>
        <w:t>78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0 тыс. руб. 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б) Общий объем расходов бюджета поселения –  </w:t>
      </w:r>
      <w:r>
        <w:rPr>
          <w:sz w:val="24"/>
          <w:szCs w:val="24"/>
        </w:rPr>
        <w:t xml:space="preserve"> 33 174,8</w:t>
      </w:r>
      <w:r w:rsidRPr="0050257D">
        <w:rPr>
          <w:sz w:val="24"/>
          <w:szCs w:val="24"/>
        </w:rPr>
        <w:t xml:space="preserve"> тыс. руб.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в) бюджетный  дефицита  бюджета  поселения  в сумме  -</w:t>
      </w:r>
      <w:r>
        <w:rPr>
          <w:sz w:val="24"/>
          <w:szCs w:val="24"/>
        </w:rPr>
        <w:t xml:space="preserve">   2 917,8</w:t>
      </w:r>
      <w:r w:rsidRPr="0050257D">
        <w:rPr>
          <w:sz w:val="24"/>
          <w:szCs w:val="24"/>
        </w:rPr>
        <w:t xml:space="preserve"> тыс. руб.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2. Установить иные показатели бюджета поселения  на 2016 год: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1) источники внутреннего финансирования дефицита бюджета  поселения согласно </w:t>
      </w:r>
      <w:r w:rsidR="003F1303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риложения № 1  к настоящему решению;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2) предельный объем  муниципального долга  Горноключевского городского поселения в сумме  -     6 </w:t>
      </w:r>
      <w:r>
        <w:rPr>
          <w:sz w:val="24"/>
          <w:szCs w:val="24"/>
        </w:rPr>
        <w:t>7 237,8 тыс. руб.</w:t>
      </w:r>
      <w:r w:rsidRPr="0050257D">
        <w:rPr>
          <w:sz w:val="24"/>
          <w:szCs w:val="24"/>
        </w:rPr>
        <w:t xml:space="preserve">            руб.;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3) верхний предел муниципального внутреннего долга  Горноключевского городского поселения  на 1 января 2016 года в сумме      </w:t>
      </w:r>
      <w:r>
        <w:rPr>
          <w:sz w:val="24"/>
          <w:szCs w:val="24"/>
        </w:rPr>
        <w:t>4 3</w:t>
      </w:r>
      <w:r w:rsidRPr="0050257D">
        <w:rPr>
          <w:sz w:val="24"/>
          <w:szCs w:val="24"/>
        </w:rPr>
        <w:t>20,0  тыс.руб.; в том числе верхний предел долга по муниципальным гарантиям Горноключевского городского поселения  в сумме (нет) тыс. руб..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4)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4"/>
          <w:szCs w:val="24"/>
        </w:rPr>
        <w:t>9</w:t>
      </w:r>
      <w:r w:rsidRPr="0050257D">
        <w:rPr>
          <w:sz w:val="24"/>
          <w:szCs w:val="24"/>
        </w:rPr>
        <w:t>00,0  тыс.руб..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5) Общий объем бюджетных  ассигнований  на исполнение публичных  нормативных обязательств на 2016 год  в сумме  ( нет) тыс. руб..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0257D">
        <w:rPr>
          <w:sz w:val="24"/>
          <w:szCs w:val="24"/>
        </w:rPr>
        <w:t>. Утвердить: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.1. Приложение № 6 «Объемы доходов бюджета </w:t>
      </w:r>
      <w:r w:rsidR="003F1303">
        <w:rPr>
          <w:sz w:val="24"/>
          <w:szCs w:val="24"/>
        </w:rPr>
        <w:t>поселения на 2016 год».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>.2. Приложение № 7 «Распределение бюджетных ассигнований из бюджета Горноключевского городского поселения на 2016 год  по разделам, подразделам, целевым статьям и видам расходов в соответствии с классификацией расходов» 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.3. Приложение № 8 «Распределение бюджетных ассигнований из бюджета Горноключевского городского поселения на 2016 год в ведомственной структуре расходов  бюджета поселения», согласно </w:t>
      </w:r>
      <w:r w:rsidR="003F1303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риложения 7 к настоящему контракту 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.4. Приложение № 9 «Расходы бюджета  поселения по финансовому обеспечению муниципальных программ на 2016год» согласно приложению </w:t>
      </w:r>
      <w:r>
        <w:rPr>
          <w:sz w:val="24"/>
          <w:szCs w:val="24"/>
        </w:rPr>
        <w:t>9</w:t>
      </w:r>
      <w:r w:rsidRPr="0050257D">
        <w:rPr>
          <w:sz w:val="24"/>
          <w:szCs w:val="24"/>
        </w:rPr>
        <w:t xml:space="preserve">  к настоящему решению.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jc w:val="left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Статья 2. Главные администраторы доходов Горноключевского городского поселения, главные администраторы источников финансирования дефицита бюджета поселения</w:t>
      </w:r>
    </w:p>
    <w:p w:rsidR="00B3585B" w:rsidRPr="0050257D" w:rsidRDefault="00B3585B" w:rsidP="008135F9">
      <w:pPr>
        <w:pStyle w:val="a5"/>
        <w:numPr>
          <w:ilvl w:val="0"/>
          <w:numId w:val="1"/>
        </w:numPr>
        <w:spacing w:before="0" w:line="240" w:lineRule="auto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виды,</w:t>
      </w:r>
      <w:r w:rsidR="00D32832">
        <w:rPr>
          <w:sz w:val="24"/>
          <w:szCs w:val="24"/>
        </w:rPr>
        <w:t xml:space="preserve"> </w:t>
      </w:r>
      <w:r w:rsidRPr="0050257D">
        <w:rPr>
          <w:sz w:val="24"/>
          <w:szCs w:val="24"/>
        </w:rPr>
        <w:t xml:space="preserve">(подвиды) доходов бюджета  Горноключевского городского поселения Кировского муниципального района согласно </w:t>
      </w:r>
      <w:r w:rsidR="00D32832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риложения №2  к настоящему решению.</w:t>
      </w:r>
    </w:p>
    <w:p w:rsidR="00B3585B" w:rsidRPr="0050257D" w:rsidRDefault="00B3585B" w:rsidP="008135F9">
      <w:pPr>
        <w:pStyle w:val="a5"/>
        <w:spacing w:before="0" w:line="240" w:lineRule="auto"/>
        <w:ind w:left="360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2. Утвердить  коды  главных администраторов доходов бюджета Горноключевского городского поселения – органа  местного самоуправления    Горнок</w:t>
      </w:r>
      <w:r w:rsidR="00D32832">
        <w:rPr>
          <w:sz w:val="24"/>
          <w:szCs w:val="24"/>
        </w:rPr>
        <w:t>лючевского городского поселения</w:t>
      </w:r>
      <w:r w:rsidRPr="0050257D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согласно </w:t>
      </w:r>
      <w:r w:rsidR="00D32832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риложения  № 2 к настоящему  решению.</w:t>
      </w:r>
    </w:p>
    <w:p w:rsidR="00B3585B" w:rsidRPr="0050257D" w:rsidRDefault="00B3585B" w:rsidP="008135F9">
      <w:pPr>
        <w:pStyle w:val="a5"/>
        <w:spacing w:before="0" w:line="240" w:lineRule="auto"/>
        <w:ind w:left="360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3.  Утвердить перечень главных администраторов доходов  бюджета Горноключевского  городского поселения – органов    государственной власти  РФ и закрепляемые за ним виды (подвиды)  доходов бюджета поселения в соответствии с законодательством Российской Федерации  согласно </w:t>
      </w:r>
      <w:r w:rsidR="00D32832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риложению № 3  к настоящему решению.</w:t>
      </w:r>
    </w:p>
    <w:p w:rsidR="00B3585B" w:rsidRPr="0050257D" w:rsidRDefault="00B3585B" w:rsidP="008135F9">
      <w:pPr>
        <w:pStyle w:val="a5"/>
        <w:spacing w:before="0" w:line="240" w:lineRule="auto"/>
        <w:ind w:left="360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4. </w:t>
      </w:r>
    </w:p>
    <w:p w:rsidR="00B3585B" w:rsidRPr="0050257D" w:rsidRDefault="00B3585B" w:rsidP="008135F9">
      <w:pPr>
        <w:pStyle w:val="a5"/>
        <w:spacing w:before="0" w:line="240" w:lineRule="auto"/>
        <w:ind w:left="360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</w:t>
      </w:r>
      <w:r w:rsidR="00D32832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риложению №  5 к настоящему решению.</w:t>
      </w:r>
    </w:p>
    <w:p w:rsidR="00B3585B" w:rsidRPr="0050257D" w:rsidRDefault="00B3585B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Статья 3. Формирование доходов бюджета поселения.</w:t>
      </w:r>
    </w:p>
    <w:p w:rsidR="00B3585B" w:rsidRPr="0050257D" w:rsidRDefault="00B3585B" w:rsidP="008135F9">
      <w:pPr>
        <w:pStyle w:val="a5"/>
        <w:numPr>
          <w:ilvl w:val="0"/>
          <w:numId w:val="3"/>
        </w:numPr>
        <w:spacing w:before="0" w:line="240" w:lineRule="auto"/>
        <w:ind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В бюджеты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Статья 4. Объем доходов бюджета поселения.</w:t>
      </w:r>
    </w:p>
    <w:p w:rsidR="00B3585B" w:rsidRPr="0050257D" w:rsidRDefault="00B3585B" w:rsidP="008135F9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Учесть в бюджете поселения на 201</w:t>
      </w:r>
      <w:r>
        <w:rPr>
          <w:sz w:val="24"/>
          <w:szCs w:val="24"/>
        </w:rPr>
        <w:t>6</w:t>
      </w:r>
      <w:r w:rsidRPr="0050257D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50257D">
        <w:rPr>
          <w:sz w:val="24"/>
          <w:szCs w:val="24"/>
        </w:rPr>
        <w:t xml:space="preserve"> объемы поступлений доходов по основным источникам  согласно </w:t>
      </w:r>
      <w:r w:rsidR="00D32832"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риложению  № 6  к настоящему решению.</w:t>
      </w:r>
    </w:p>
    <w:p w:rsidR="00B3585B" w:rsidRPr="0050257D" w:rsidRDefault="00B3585B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50257D">
        <w:rPr>
          <w:sz w:val="24"/>
          <w:szCs w:val="24"/>
        </w:rPr>
        <w:t xml:space="preserve">            </w:t>
      </w:r>
      <w:r w:rsidRPr="0050257D">
        <w:rPr>
          <w:b/>
          <w:sz w:val="24"/>
          <w:szCs w:val="24"/>
        </w:rPr>
        <w:t>Статья 5.</w:t>
      </w:r>
      <w:r w:rsidRPr="0050257D">
        <w:rPr>
          <w:sz w:val="24"/>
          <w:szCs w:val="24"/>
        </w:rPr>
        <w:t xml:space="preserve"> </w:t>
      </w:r>
      <w:r w:rsidRPr="0050257D">
        <w:rPr>
          <w:b/>
          <w:sz w:val="24"/>
          <w:szCs w:val="24"/>
        </w:rPr>
        <w:t xml:space="preserve">Особенности зачисления  использования средств, получаемых    бюджетом   поселения.                                                 </w:t>
      </w:r>
    </w:p>
    <w:p w:rsidR="00B3585B" w:rsidRPr="0050257D" w:rsidRDefault="00B3585B" w:rsidP="008135F9">
      <w:pPr>
        <w:pStyle w:val="a5"/>
        <w:spacing w:before="0" w:line="240" w:lineRule="auto"/>
        <w:ind w:left="34" w:right="-83" w:firstLine="675"/>
        <w:rPr>
          <w:sz w:val="24"/>
          <w:szCs w:val="24"/>
        </w:rPr>
      </w:pPr>
      <w:r w:rsidRPr="0050257D">
        <w:rPr>
          <w:sz w:val="24"/>
          <w:szCs w:val="24"/>
        </w:rPr>
        <w:t>1.Средства,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B3585B" w:rsidRPr="0050257D" w:rsidRDefault="00B3585B" w:rsidP="008135F9">
      <w:pPr>
        <w:pStyle w:val="a5"/>
        <w:spacing w:before="0" w:line="240" w:lineRule="auto"/>
        <w:ind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2.Добровольные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открытым  в Управлении Федерального казначейства по Приморскому краю отделению по Кировскому району. И  </w:t>
      </w:r>
      <w:r w:rsidRPr="0050257D">
        <w:rPr>
          <w:sz w:val="24"/>
          <w:szCs w:val="24"/>
        </w:rPr>
        <w:lastRenderedPageBreak/>
        <w:t>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B3585B" w:rsidRPr="0050257D" w:rsidRDefault="00B3585B" w:rsidP="008135F9">
      <w:pPr>
        <w:pStyle w:val="a5"/>
        <w:spacing w:before="0" w:line="240" w:lineRule="auto"/>
        <w:ind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3. Заключение договоров  и оплата счетов  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                                     </w:t>
      </w:r>
    </w:p>
    <w:p w:rsidR="00B3585B" w:rsidRPr="0050257D" w:rsidRDefault="00B3585B" w:rsidP="008135F9">
      <w:pPr>
        <w:jc w:val="both"/>
        <w:rPr>
          <w:b/>
        </w:rPr>
      </w:pPr>
      <w:r w:rsidRPr="0050257D">
        <w:rPr>
          <w:b/>
        </w:rPr>
        <w:t>Статья 6. Бюджетные ассигнования бюджета поселения на 2016 год .</w:t>
      </w:r>
    </w:p>
    <w:p w:rsidR="00B3585B" w:rsidRPr="0050257D" w:rsidRDefault="00B3585B" w:rsidP="008135F9">
      <w:pPr>
        <w:jc w:val="both"/>
      </w:pPr>
      <w:r w:rsidRPr="0050257D">
        <w:t xml:space="preserve"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2016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</w:t>
      </w:r>
      <w:r w:rsidR="00D32832">
        <w:t>П</w:t>
      </w:r>
      <w:r w:rsidRPr="0050257D">
        <w:t>риложению    №  7  к настоящему решению.</w:t>
      </w:r>
    </w:p>
    <w:p w:rsidR="00B3585B" w:rsidRPr="0050257D" w:rsidRDefault="00B3585B" w:rsidP="008135F9">
      <w:pPr>
        <w:jc w:val="both"/>
      </w:pPr>
      <w:r w:rsidRPr="0050257D">
        <w:t xml:space="preserve">2. Утвердить распределение бюджетных ассигнований из бюджета поселения на 2016 год в ведомственной структуре расходов бюджета поселения, согласно </w:t>
      </w:r>
      <w:r w:rsidR="00D32832">
        <w:t>П</w:t>
      </w:r>
      <w:r w:rsidRPr="0050257D">
        <w:t>риложения  № 8   к настоящему решению.</w:t>
      </w:r>
    </w:p>
    <w:p w:rsidR="00B3585B" w:rsidRPr="0050257D" w:rsidRDefault="00B3585B" w:rsidP="008135F9">
      <w:pPr>
        <w:jc w:val="both"/>
        <w:rPr>
          <w:b/>
        </w:rPr>
      </w:pPr>
      <w:r w:rsidRPr="0050257D">
        <w:t>3. Установить, что в соответствии с пунктом   1    статьи 217    Бюджетного кодекса  Российской Федерации, в случае внесения изменений 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  <w:r w:rsidRPr="0050257D">
        <w:rPr>
          <w:b/>
        </w:rPr>
        <w:t xml:space="preserve">     </w:t>
      </w:r>
    </w:p>
    <w:p w:rsidR="00B3585B" w:rsidRPr="0050257D" w:rsidRDefault="00B3585B" w:rsidP="008135F9">
      <w:pPr>
        <w:jc w:val="both"/>
        <w:rPr>
          <w:b/>
        </w:rPr>
      </w:pPr>
      <w:r w:rsidRPr="0050257D">
        <w:rPr>
          <w:b/>
        </w:rPr>
        <w:t xml:space="preserve"> СТАТЬЯ 7. О нормативах расходов и нормативах численности для расчета субвенции Горноключевского городского поселения.</w:t>
      </w:r>
    </w:p>
    <w:p w:rsidR="00B3585B" w:rsidRPr="0050257D" w:rsidRDefault="00B3585B" w:rsidP="008135F9">
      <w:pPr>
        <w:jc w:val="both"/>
      </w:pPr>
      <w:r w:rsidRPr="0050257D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2016 год</w:t>
      </w:r>
      <w:r>
        <w:t>, нор</w:t>
      </w:r>
      <w:r w:rsidRPr="0050257D">
        <w:t>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B3585B" w:rsidRPr="0050257D" w:rsidRDefault="00B3585B" w:rsidP="008135F9">
      <w:pPr>
        <w:rPr>
          <w:b/>
        </w:rPr>
      </w:pPr>
      <w:r w:rsidRPr="0050257D">
        <w:rPr>
          <w:b/>
        </w:rPr>
        <w:t>СТАТЬЯ 8.  Муниципальные внутренние заимствования  Горноключевского городского поселения</w:t>
      </w:r>
    </w:p>
    <w:p w:rsidR="00B3585B" w:rsidRPr="0050257D" w:rsidRDefault="00B3585B" w:rsidP="008135F9">
      <w:pPr>
        <w:pStyle w:val="1"/>
        <w:jc w:val="left"/>
        <w:rPr>
          <w:b w:val="0"/>
          <w:szCs w:val="24"/>
        </w:rPr>
      </w:pPr>
      <w:r w:rsidRPr="0050257D">
        <w:rPr>
          <w:b w:val="0"/>
          <w:szCs w:val="24"/>
        </w:rPr>
        <w:t xml:space="preserve">  Утвердить Программу муниципальных внутренних заимствований Горноключевского городского поселения на 2016 год,  согласно  </w:t>
      </w:r>
      <w:r w:rsidR="00D32832">
        <w:rPr>
          <w:b w:val="0"/>
          <w:szCs w:val="24"/>
        </w:rPr>
        <w:t>П</w:t>
      </w:r>
      <w:r w:rsidRPr="0050257D">
        <w:rPr>
          <w:b w:val="0"/>
          <w:szCs w:val="24"/>
        </w:rPr>
        <w:t xml:space="preserve">риложения  9   к настоящему решению. </w:t>
      </w:r>
    </w:p>
    <w:p w:rsidR="00B3585B" w:rsidRPr="0050257D" w:rsidRDefault="00B3585B" w:rsidP="008135F9">
      <w:pPr>
        <w:pStyle w:val="1"/>
        <w:rPr>
          <w:b w:val="0"/>
          <w:szCs w:val="24"/>
        </w:rPr>
      </w:pPr>
      <w:r w:rsidRPr="0050257D">
        <w:rPr>
          <w:b w:val="0"/>
          <w:szCs w:val="24"/>
        </w:rPr>
        <w:t xml:space="preserve">                                                                                  </w:t>
      </w:r>
    </w:p>
    <w:p w:rsidR="00B3585B" w:rsidRPr="0050257D" w:rsidRDefault="00B3585B" w:rsidP="008135F9">
      <w:pPr>
        <w:pStyle w:val="2"/>
        <w:ind w:firstLine="0"/>
        <w:rPr>
          <w:szCs w:val="24"/>
        </w:rPr>
      </w:pPr>
      <w:r w:rsidRPr="0050257D">
        <w:rPr>
          <w:szCs w:val="24"/>
        </w:rPr>
        <w:t>СТАТЬЯ   9.  Вступление в силу  настоящего решения</w:t>
      </w:r>
    </w:p>
    <w:p w:rsidR="00B3585B" w:rsidRPr="0050257D" w:rsidRDefault="00B3585B" w:rsidP="008135F9">
      <w:pPr>
        <w:ind w:firstLine="720"/>
      </w:pPr>
      <w:r w:rsidRPr="0050257D">
        <w:t>Настоящее решение вступает в силу с 1 января   2016 года.</w:t>
      </w:r>
    </w:p>
    <w:p w:rsidR="00B3585B" w:rsidRPr="0050257D" w:rsidRDefault="00B3585B" w:rsidP="008135F9">
      <w:pPr>
        <w:ind w:firstLine="720"/>
      </w:pPr>
    </w:p>
    <w:p w:rsidR="00B3585B" w:rsidRPr="0050257D" w:rsidRDefault="00B3585B" w:rsidP="008135F9">
      <w:r w:rsidRPr="0050257D">
        <w:t xml:space="preserve">Глава Горноключевского </w:t>
      </w:r>
    </w:p>
    <w:p w:rsidR="00B3585B" w:rsidRPr="0050257D" w:rsidRDefault="00B3585B" w:rsidP="008135F9">
      <w:r w:rsidRPr="0050257D">
        <w:t xml:space="preserve">Городского поселения  -                                                                      </w:t>
      </w:r>
    </w:p>
    <w:p w:rsidR="00B3585B" w:rsidRPr="0050257D" w:rsidRDefault="00B3585B" w:rsidP="008135F9">
      <w:r w:rsidRPr="0050257D">
        <w:t xml:space="preserve">Глава администрации </w:t>
      </w:r>
    </w:p>
    <w:p w:rsidR="00B3585B" w:rsidRPr="0050257D" w:rsidRDefault="00B3585B" w:rsidP="008135F9">
      <w:r w:rsidRPr="0050257D">
        <w:t xml:space="preserve">Горноключевского </w:t>
      </w:r>
    </w:p>
    <w:p w:rsidR="00B3585B" w:rsidRPr="0050257D" w:rsidRDefault="00B3585B" w:rsidP="008135F9">
      <w:r w:rsidRPr="0050257D">
        <w:t xml:space="preserve">Городского поселения                                                                        Ф.И. Сальников  </w:t>
      </w:r>
    </w:p>
    <w:p w:rsidR="00B3585B" w:rsidRPr="0050257D" w:rsidRDefault="00B3585B" w:rsidP="008135F9"/>
    <w:p w:rsidR="00B3585B" w:rsidRPr="0050257D" w:rsidRDefault="00B3585B" w:rsidP="008135F9"/>
    <w:p w:rsidR="00B3585B" w:rsidRPr="0050257D" w:rsidRDefault="00B3585B" w:rsidP="008135F9"/>
    <w:p w:rsidR="00B3585B" w:rsidRPr="0050257D" w:rsidRDefault="00B3585B" w:rsidP="008135F9">
      <w:r w:rsidRPr="0050257D">
        <w:t>.</w:t>
      </w: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Приложение № 1</w:t>
      </w: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28 от 27.11.2015 г.    </w:t>
      </w:r>
    </w:p>
    <w:p w:rsidR="00B3585B" w:rsidRDefault="00B3585B" w:rsidP="008135F9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B3585B" w:rsidRPr="00B01901" w:rsidRDefault="00B3585B" w:rsidP="008135F9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B3585B" w:rsidRPr="00B01901" w:rsidRDefault="00B3585B" w:rsidP="008135F9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Внутреннего финансирования дефицита бюджета поселения</w:t>
      </w:r>
    </w:p>
    <w:p w:rsidR="00B3585B" w:rsidRDefault="00B3585B" w:rsidP="008135F9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На 201</w:t>
      </w:r>
      <w:r>
        <w:rPr>
          <w:b/>
        </w:rPr>
        <w:t>6</w:t>
      </w:r>
      <w:r w:rsidRPr="00B01901">
        <w:rPr>
          <w:b/>
        </w:rPr>
        <w:t xml:space="preserve"> год.</w:t>
      </w:r>
    </w:p>
    <w:p w:rsidR="00B3585B" w:rsidRPr="00B01901" w:rsidRDefault="004747A3" w:rsidP="004747A3">
      <w:pPr>
        <w:tabs>
          <w:tab w:val="left" w:pos="4111"/>
        </w:tabs>
        <w:jc w:val="center"/>
      </w:pPr>
      <w:r>
        <w:t xml:space="preserve">                                                                                          </w:t>
      </w:r>
      <w:r w:rsidR="00B3585B">
        <w:t>(</w:t>
      </w:r>
      <w:r w:rsidR="00B3585B" w:rsidRPr="00B01901">
        <w:t>.</w:t>
      </w:r>
      <w:r w:rsidR="00B3585B">
        <w:t>р</w:t>
      </w:r>
      <w:r w:rsidR="00B3585B" w:rsidRPr="00B0190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08"/>
        <w:gridCol w:w="3149"/>
      </w:tblGrid>
      <w:tr w:rsidR="00B3585B" w:rsidRPr="00597ED3" w:rsidTr="008135F9"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ind w:right="-648" w:firstLine="720"/>
            </w:pPr>
            <w:r w:rsidRPr="00597ED3">
              <w:t>Код</w:t>
            </w:r>
          </w:p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 xml:space="preserve">Наименование источников </w:t>
            </w:r>
          </w:p>
        </w:tc>
        <w:tc>
          <w:tcPr>
            <w:tcW w:w="3149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На 201</w:t>
            </w:r>
            <w:r>
              <w:t>6</w:t>
            </w:r>
            <w:r w:rsidRPr="00597ED3">
              <w:t xml:space="preserve"> год</w:t>
            </w:r>
          </w:p>
        </w:tc>
      </w:tr>
      <w:tr w:rsidR="00B3585B" w:rsidRPr="00597ED3" w:rsidTr="008135F9"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B3585B" w:rsidRPr="00597ED3" w:rsidRDefault="00B3585B" w:rsidP="009E6861">
            <w:pPr>
              <w:tabs>
                <w:tab w:val="left" w:pos="4111"/>
              </w:tabs>
              <w:jc w:val="center"/>
            </w:pPr>
            <w:r>
              <w:t>2 917 80</w:t>
            </w:r>
            <w:r w:rsidRPr="00597ED3">
              <w:t>0</w:t>
            </w:r>
            <w:r>
              <w:t>,00</w:t>
            </w:r>
          </w:p>
        </w:tc>
      </w:tr>
      <w:tr w:rsidR="00B3585B" w:rsidRPr="00597ED3" w:rsidTr="008135F9"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 , в валюте Российской Федераци</w:t>
            </w:r>
            <w:r w:rsidRPr="00597ED3">
              <w:rPr>
                <w:b/>
              </w:rPr>
              <w:t xml:space="preserve">и </w:t>
            </w:r>
          </w:p>
        </w:tc>
        <w:tc>
          <w:tcPr>
            <w:tcW w:w="3149" w:type="dxa"/>
          </w:tcPr>
          <w:p w:rsidR="00B3585B" w:rsidRPr="00597ED3" w:rsidRDefault="00B3585B" w:rsidP="009E6861">
            <w:pPr>
              <w:tabs>
                <w:tab w:val="left" w:pos="4111"/>
              </w:tabs>
              <w:jc w:val="center"/>
            </w:pPr>
            <w:r>
              <w:t>2 917 800,00</w:t>
            </w:r>
          </w:p>
        </w:tc>
      </w:tr>
      <w:tr w:rsidR="00B3585B" w:rsidRPr="00597ED3" w:rsidTr="008135F9">
        <w:trPr>
          <w:trHeight w:val="1189"/>
        </w:trPr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 xml:space="preserve">01 02  00 00 10 0000 810 </w:t>
            </w: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</w:p>
          <w:p w:rsidR="00B3585B" w:rsidRPr="00597ED3" w:rsidRDefault="00B3585B" w:rsidP="009E6861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7 237 8</w:t>
            </w:r>
            <w:r w:rsidRPr="00597ED3">
              <w:t>00,00</w:t>
            </w:r>
          </w:p>
        </w:tc>
      </w:tr>
      <w:tr w:rsidR="00B3585B" w:rsidRPr="00597ED3" w:rsidTr="008135F9"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Изменение остатков средств на счетах по счету средств бюджетов</w:t>
            </w:r>
          </w:p>
        </w:tc>
        <w:tc>
          <w:tcPr>
            <w:tcW w:w="3149" w:type="dxa"/>
          </w:tcPr>
          <w:p w:rsidR="00B3585B" w:rsidRPr="00597ED3" w:rsidRDefault="00B3585B" w:rsidP="009E6861">
            <w:pPr>
              <w:tabs>
                <w:tab w:val="left" w:pos="4111"/>
              </w:tabs>
              <w:jc w:val="center"/>
            </w:pPr>
            <w:r>
              <w:t>32 095 80</w:t>
            </w:r>
            <w:r w:rsidRPr="00597ED3">
              <w:t>0,00</w:t>
            </w:r>
          </w:p>
        </w:tc>
      </w:tr>
      <w:tr w:rsidR="00B3585B" w:rsidRPr="00597ED3" w:rsidTr="008135F9"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</w:pPr>
            <w:r w:rsidRPr="00597ED3">
              <w:t>Уменьшение прочих остатков денежных средств</w:t>
            </w:r>
          </w:p>
        </w:tc>
        <w:tc>
          <w:tcPr>
            <w:tcW w:w="3149" w:type="dxa"/>
          </w:tcPr>
          <w:p w:rsidR="00B3585B" w:rsidRPr="00597ED3" w:rsidRDefault="00B3585B" w:rsidP="009E6861">
            <w:pPr>
              <w:tabs>
                <w:tab w:val="left" w:pos="4111"/>
              </w:tabs>
              <w:jc w:val="center"/>
            </w:pPr>
            <w:r>
              <w:t>29 178</w:t>
            </w:r>
            <w:r w:rsidRPr="00597ED3">
              <w:t> 000,00</w:t>
            </w:r>
          </w:p>
        </w:tc>
      </w:tr>
      <w:tr w:rsidR="00B3585B" w:rsidRPr="00597ED3" w:rsidTr="008135F9">
        <w:tc>
          <w:tcPr>
            <w:tcW w:w="316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B3585B" w:rsidRPr="00597ED3" w:rsidRDefault="00B3585B" w:rsidP="008135F9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3149" w:type="dxa"/>
          </w:tcPr>
          <w:p w:rsidR="00B3585B" w:rsidRPr="00597ED3" w:rsidRDefault="00B3585B" w:rsidP="009E686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2 917 800</w:t>
            </w:r>
            <w:r w:rsidRPr="00597ED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597ED3">
              <w:rPr>
                <w:b/>
              </w:rPr>
              <w:t>00</w:t>
            </w:r>
          </w:p>
        </w:tc>
      </w:tr>
    </w:tbl>
    <w:p w:rsidR="00B3585B" w:rsidRPr="00B01901" w:rsidRDefault="00B3585B" w:rsidP="008135F9">
      <w:pPr>
        <w:tabs>
          <w:tab w:val="left" w:pos="4111"/>
        </w:tabs>
        <w:jc w:val="center"/>
        <w:rPr>
          <w:b/>
        </w:rPr>
      </w:pPr>
    </w:p>
    <w:p w:rsidR="00B3585B" w:rsidRPr="00B01901" w:rsidRDefault="00B3585B" w:rsidP="008135F9">
      <w:pPr>
        <w:tabs>
          <w:tab w:val="left" w:pos="4111"/>
        </w:tabs>
        <w:jc w:val="right"/>
        <w:rPr>
          <w:b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Приложение № 2</w:t>
      </w: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4747A3" w:rsidRDefault="004747A3" w:rsidP="004747A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28 от 27.11.2015 г.    </w:t>
      </w:r>
    </w:p>
    <w:p w:rsidR="00B3585B" w:rsidRDefault="00B3585B"/>
    <w:p w:rsidR="00B3585B" w:rsidRDefault="00B3585B" w:rsidP="008135F9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B3585B" w:rsidRDefault="00B3585B" w:rsidP="008135F9"/>
    <w:tbl>
      <w:tblPr>
        <w:tblW w:w="9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B3585B" w:rsidRPr="00D00CEB" w:rsidTr="008135F9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B3585B" w:rsidRPr="00D00CEB" w:rsidTr="008135F9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B3585B" w:rsidRPr="00D00CEB" w:rsidTr="008135F9">
        <w:trPr>
          <w:trHeight w:val="145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585B" w:rsidRPr="00D00CEB" w:rsidTr="008135F9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585B" w:rsidRPr="00D00CEB" w:rsidTr="008135F9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B3585B" w:rsidRPr="00D00CEB" w:rsidTr="008135F9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B3585B" w:rsidRPr="00D00CEB" w:rsidTr="008135F9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</w:t>
            </w:r>
            <w:r>
              <w:rPr>
                <w:sz w:val="22"/>
                <w:szCs w:val="22"/>
              </w:rPr>
              <w:t>) в том числе казенных</w:t>
            </w:r>
          </w:p>
        </w:tc>
      </w:tr>
      <w:tr w:rsidR="00B3585B" w:rsidRPr="00D00CEB" w:rsidTr="008135F9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B3585B" w:rsidRPr="00D00CEB" w:rsidTr="008135F9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B3585B" w:rsidRPr="00D00CEB" w:rsidTr="008135F9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городских поселений</w:t>
            </w:r>
          </w:p>
        </w:tc>
      </w:tr>
      <w:tr w:rsidR="00B3585B" w:rsidRPr="00D00CEB" w:rsidTr="008135F9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B3585B" w:rsidRPr="00D00CEB" w:rsidTr="008135F9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B3585B" w:rsidRPr="00D00CEB" w:rsidTr="008135F9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B3585B" w:rsidRPr="00D00CEB" w:rsidTr="008135F9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 перечисляемые в б</w:t>
            </w:r>
            <w:r w:rsidRPr="00D00CEB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городских </w:t>
            </w:r>
            <w:r w:rsidRPr="00D00CEB">
              <w:rPr>
                <w:sz w:val="22"/>
                <w:szCs w:val="22"/>
              </w:rPr>
              <w:t xml:space="preserve"> поселений</w:t>
            </w:r>
          </w:p>
        </w:tc>
      </w:tr>
      <w:tr w:rsidR="00B3585B" w:rsidRPr="00D00CEB" w:rsidTr="008135F9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</w:t>
            </w:r>
          </w:p>
        </w:tc>
      </w:tr>
      <w:tr w:rsidR="00B3585B" w:rsidRPr="00D00CEB" w:rsidTr="008135F9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бюджетов</w:t>
            </w:r>
          </w:p>
        </w:tc>
      </w:tr>
      <w:tr w:rsidR="00B3585B" w:rsidRPr="00D00CEB" w:rsidTr="008135F9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корпорации- Фонд  содействия реформированию жилищно - коммунального хозяйства</w:t>
            </w:r>
          </w:p>
        </w:tc>
      </w:tr>
      <w:tr w:rsidR="00B3585B" w:rsidRPr="00D00CEB" w:rsidTr="008135F9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B3585B" w:rsidRPr="00D00CEB" w:rsidTr="008135F9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 w:rsidRPr="00D00CE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B3585B" w:rsidRPr="00D00CEB" w:rsidTr="008135F9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D00CE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  имеющих целевое назначение, прошлых лет из бюджета городского поселения</w:t>
            </w:r>
          </w:p>
        </w:tc>
      </w:tr>
    </w:tbl>
    <w:p w:rsidR="00B3585B" w:rsidRDefault="00B3585B" w:rsidP="008135F9"/>
    <w:p w:rsidR="00B3585B" w:rsidRDefault="00B3585B" w:rsidP="008135F9"/>
    <w:p w:rsidR="00B3585B" w:rsidRDefault="00B3585B" w:rsidP="008135F9"/>
    <w:p w:rsidR="00B3585B" w:rsidRDefault="00B3585B" w:rsidP="008135F9"/>
    <w:p w:rsidR="00B3585B" w:rsidRDefault="00B3585B" w:rsidP="008135F9">
      <w:pPr>
        <w:tabs>
          <w:tab w:val="left" w:pos="4111"/>
        </w:tabs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tbl>
      <w:tblPr>
        <w:tblpPr w:leftFromText="180" w:rightFromText="180" w:vertAnchor="text" w:horzAnchor="margin" w:tblpXSpec="center" w:tblpY="70"/>
        <w:tblW w:w="10505" w:type="dxa"/>
        <w:tblLook w:val="0000" w:firstRow="0" w:lastRow="0" w:firstColumn="0" w:lastColumn="0" w:noHBand="0" w:noVBand="0"/>
      </w:tblPr>
      <w:tblGrid>
        <w:gridCol w:w="2094"/>
        <w:gridCol w:w="2727"/>
        <w:gridCol w:w="5684"/>
      </w:tblGrid>
      <w:tr w:rsidR="00B3585B" w:rsidTr="008135F9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85B" w:rsidRPr="00784B89" w:rsidRDefault="00B3585B" w:rsidP="008135F9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784B89">
              <w:rPr>
                <w:bCs/>
              </w:rPr>
              <w:t xml:space="preserve">риложение № </w:t>
            </w:r>
            <w:r>
              <w:rPr>
                <w:bCs/>
              </w:rPr>
              <w:t>3</w:t>
            </w:r>
          </w:p>
          <w:p w:rsidR="00B3585B" w:rsidRPr="00784B89" w:rsidRDefault="00B3585B" w:rsidP="008135F9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="004747A3">
              <w:rPr>
                <w:bCs/>
              </w:rPr>
              <w:t xml:space="preserve"> решению М</w:t>
            </w:r>
            <w:r w:rsidRPr="00784B89">
              <w:rPr>
                <w:bCs/>
              </w:rPr>
              <w:t>униципального комитета</w:t>
            </w:r>
          </w:p>
          <w:p w:rsidR="00B3585B" w:rsidRPr="00784B89" w:rsidRDefault="00B3585B" w:rsidP="008135F9">
            <w:pPr>
              <w:jc w:val="right"/>
              <w:rPr>
                <w:bCs/>
              </w:rPr>
            </w:pPr>
            <w:r w:rsidRPr="00784B89">
              <w:rPr>
                <w:bCs/>
              </w:rPr>
              <w:t>Горноключевского городского поселения</w:t>
            </w:r>
          </w:p>
          <w:p w:rsidR="00B3585B" w:rsidRPr="00784B89" w:rsidRDefault="00B3585B" w:rsidP="008135F9">
            <w:pPr>
              <w:jc w:val="right"/>
              <w:rPr>
                <w:bCs/>
              </w:rPr>
            </w:pPr>
            <w:r>
              <w:rPr>
                <w:bCs/>
              </w:rPr>
              <w:t>№</w:t>
            </w:r>
            <w:r w:rsidR="004747A3">
              <w:rPr>
                <w:sz w:val="22"/>
              </w:rPr>
              <w:t xml:space="preserve"> 28 от 27.11.2015 г.</w:t>
            </w:r>
          </w:p>
          <w:p w:rsidR="00B3585B" w:rsidRDefault="00B3585B" w:rsidP="008135F9">
            <w:pPr>
              <w:jc w:val="center"/>
              <w:rPr>
                <w:b/>
                <w:bCs/>
              </w:rPr>
            </w:pPr>
          </w:p>
          <w:p w:rsidR="00B3585B" w:rsidRDefault="00B3585B" w:rsidP="00813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коды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 и закрепляемые за ними виды (подвиды) доходов бюджета поселения.</w:t>
            </w:r>
          </w:p>
        </w:tc>
      </w:tr>
      <w:tr w:rsidR="00B3585B" w:rsidTr="008135F9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8235A6" w:rsidRPr="008235A6" w:rsidRDefault="008235A6" w:rsidP="008235A6">
      <w:pPr>
        <w:rPr>
          <w:vanish/>
        </w:rPr>
      </w:pPr>
    </w:p>
    <w:tbl>
      <w:tblPr>
        <w:tblW w:w="9736" w:type="dxa"/>
        <w:tblInd w:w="93" w:type="dxa"/>
        <w:tblLook w:val="0000" w:firstRow="0" w:lastRow="0" w:firstColumn="0" w:lastColumn="0" w:noHBand="0" w:noVBand="0"/>
      </w:tblPr>
      <w:tblGrid>
        <w:gridCol w:w="9"/>
        <w:gridCol w:w="1725"/>
        <w:gridCol w:w="2520"/>
        <w:gridCol w:w="5482"/>
      </w:tblGrid>
      <w:tr w:rsidR="00B3585B" w:rsidRPr="00F8734B" w:rsidTr="008135F9">
        <w:trPr>
          <w:trHeight w:val="58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Главные администраторы</w:t>
            </w:r>
          </w:p>
        </w:tc>
      </w:tr>
      <w:tr w:rsidR="00B3585B" w:rsidRPr="00F8734B" w:rsidTr="008135F9">
        <w:trPr>
          <w:trHeight w:val="66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B3585B" w:rsidRPr="00F8734B" w:rsidTr="008135F9">
        <w:trPr>
          <w:trHeight w:val="1472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108 040 20 010000 110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585B" w:rsidRPr="00F8734B" w:rsidTr="008135F9">
        <w:trPr>
          <w:trHeight w:val="1468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B3585B" w:rsidRPr="00F8734B" w:rsidTr="008135F9">
        <w:trPr>
          <w:trHeight w:val="135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B3585B" w:rsidRPr="00F8734B" w:rsidTr="008135F9">
        <w:trPr>
          <w:trHeight w:val="1132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B3585B" w:rsidRPr="00F8734B" w:rsidTr="008135F9">
        <w:trPr>
          <w:trHeight w:val="66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B3585B" w:rsidRPr="00F8734B" w:rsidTr="008135F9">
        <w:trPr>
          <w:trHeight w:val="66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113 02995 13 0000 130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B3585B" w:rsidRPr="00F8734B" w:rsidTr="008135F9">
        <w:trPr>
          <w:trHeight w:val="66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  <w:rPr>
                <w:noProof/>
              </w:rPr>
            </w:pPr>
            <w:r w:rsidRPr="00F8734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spacing w:line="240" w:lineRule="atLeast"/>
              <w:jc w:val="center"/>
            </w:pPr>
            <w:r w:rsidRPr="00F8734B"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B3585B" w:rsidRPr="00F8734B" w:rsidTr="008135F9">
        <w:trPr>
          <w:trHeight w:val="66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116 5104002 0000 140</w:t>
            </w:r>
          </w:p>
          <w:p w:rsidR="00B3585B" w:rsidRPr="00F8734B" w:rsidRDefault="00B3585B" w:rsidP="008135F9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B3585B" w:rsidRPr="00F8734B" w:rsidTr="008135F9">
        <w:trPr>
          <w:trHeight w:val="66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B3585B" w:rsidRPr="00F8734B" w:rsidTr="008135F9">
        <w:trPr>
          <w:trHeight w:val="601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B3585B" w:rsidRPr="00F8734B" w:rsidTr="008135F9">
        <w:trPr>
          <w:trHeight w:val="848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734B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B3585B" w:rsidRPr="00F8734B" w:rsidTr="008135F9">
        <w:trPr>
          <w:gridBefore w:val="1"/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средств краевого бюджета</w:t>
            </w:r>
          </w:p>
        </w:tc>
      </w:tr>
      <w:tr w:rsidR="00B3585B" w:rsidRPr="00F8734B" w:rsidTr="008135F9">
        <w:trPr>
          <w:gridBefore w:val="1"/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B3585B" w:rsidRPr="00F8734B" w:rsidTr="008135F9">
        <w:trPr>
          <w:gridBefore w:val="1"/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  <w:p w:rsidR="00B3585B" w:rsidRPr="00F8734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 в 2014 году</w:t>
            </w:r>
          </w:p>
        </w:tc>
      </w:tr>
      <w:tr w:rsidR="00B3585B" w:rsidRPr="00F8734B" w:rsidTr="008135F9">
        <w:trPr>
          <w:gridBefore w:val="1"/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B3585B" w:rsidRPr="00F8734B" w:rsidTr="008135F9">
        <w:trPr>
          <w:gridBefore w:val="1"/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202 04 999 13 0000 151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Межбюджетные трансферты, перечисляемые в бюджет поселения</w:t>
            </w:r>
          </w:p>
        </w:tc>
      </w:tr>
      <w:tr w:rsidR="00B3585B" w:rsidRPr="00F8734B" w:rsidTr="008135F9">
        <w:trPr>
          <w:gridBefore w:val="1"/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8734B" w:rsidRDefault="00B3585B" w:rsidP="008135F9">
            <w:pPr>
              <w:jc w:val="center"/>
            </w:pPr>
            <w:r w:rsidRPr="00F8734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B3585B" w:rsidRDefault="00B3585B" w:rsidP="008135F9"/>
    <w:p w:rsidR="00B3585B" w:rsidRDefault="00B3585B" w:rsidP="008135F9">
      <w:r>
        <w:br w:type="page"/>
      </w:r>
    </w:p>
    <w:tbl>
      <w:tblPr>
        <w:tblW w:w="9526" w:type="dxa"/>
        <w:tblInd w:w="93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B3585B" w:rsidTr="008135F9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br w:type="page"/>
            </w:r>
          </w:p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jc w:val="right"/>
            </w:pPr>
          </w:p>
          <w:p w:rsidR="00B3585B" w:rsidRDefault="00B3585B" w:rsidP="00BC5D84">
            <w:pPr>
              <w:jc w:val="right"/>
            </w:pPr>
            <w:r>
              <w:t>Приложение № 4</w:t>
            </w:r>
          </w:p>
        </w:tc>
      </w:tr>
      <w:tr w:rsidR="00B3585B" w:rsidTr="008135F9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4747A3">
            <w:pPr>
              <w:jc w:val="right"/>
            </w:pPr>
            <w:r>
              <w:t xml:space="preserve">к решению </w:t>
            </w:r>
            <w:r w:rsidR="004747A3">
              <w:t>М</w:t>
            </w:r>
            <w:r>
              <w:t>униципального комитета</w:t>
            </w:r>
          </w:p>
        </w:tc>
      </w:tr>
      <w:tr w:rsidR="00B3585B" w:rsidTr="008135F9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B3585B" w:rsidTr="008135F9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4747A3" w:rsidP="008135F9">
            <w:pPr>
              <w:jc w:val="right"/>
            </w:pPr>
            <w:r>
              <w:rPr>
                <w:sz w:val="22"/>
              </w:rPr>
              <w:t>№ 28 от 27.11.2015 г.</w:t>
            </w:r>
            <w:r w:rsidR="00B3585B">
              <w:t xml:space="preserve">   </w:t>
            </w:r>
          </w:p>
          <w:p w:rsidR="00B3585B" w:rsidRDefault="00B3585B" w:rsidP="008135F9">
            <w:pPr>
              <w:jc w:val="right"/>
            </w:pPr>
            <w:r>
              <w:t xml:space="preserve">          </w:t>
            </w:r>
          </w:p>
        </w:tc>
      </w:tr>
      <w:tr w:rsidR="00B3585B" w:rsidTr="008135F9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85B" w:rsidRDefault="00B3585B" w:rsidP="008135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B3585B" w:rsidTr="008135F9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 администра-тора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Главные администраторы</w:t>
            </w:r>
          </w:p>
        </w:tc>
      </w:tr>
      <w:tr w:rsidR="00B3585B" w:rsidTr="008135F9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Pr="000B2D54" w:rsidRDefault="00B3585B" w:rsidP="008135F9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B3585B" w:rsidTr="008135F9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585B" w:rsidTr="008135F9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585B" w:rsidTr="008135F9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585B" w:rsidTr="008135F9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585B" w:rsidTr="008135F9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B3585B" w:rsidTr="008135F9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B3585B" w:rsidTr="008135F9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636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B3585B" w:rsidTr="008135F9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CE1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B3585B" w:rsidTr="008135F9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7D5DDD" w:rsidRDefault="00B3585B" w:rsidP="0063688F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>
              <w:t xml:space="preserve"> </w:t>
            </w:r>
            <w:r w:rsidRPr="00F567E3">
              <w:lastRenderedPageBreak/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B3585B" w:rsidTr="008135F9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7D5DDD" w:rsidRDefault="00B3585B" w:rsidP="0063688F">
            <w:pPr>
              <w:jc w:val="center"/>
            </w:pPr>
            <w:r>
              <w:t>1 06 06033 13 0000 110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F567E3" w:rsidRDefault="00B3585B" w:rsidP="008135F9">
            <w:pPr>
              <w:jc w:val="center"/>
            </w:pPr>
            <w:r w:rsidRPr="00F567E3">
              <w:t>Земельный  налог, взимаемый по ставкам,</w:t>
            </w:r>
          </w:p>
          <w:p w:rsidR="00B3585B" w:rsidRDefault="00B3585B" w:rsidP="008135F9">
            <w:pPr>
              <w:jc w:val="center"/>
            </w:pPr>
            <w:r w:rsidRPr="00F567E3">
              <w:t>установленным в соответствии с подпунктом 2</w:t>
            </w:r>
            <w:r>
              <w:t xml:space="preserve"> </w:t>
            </w:r>
            <w:r w:rsidRPr="00F567E3">
              <w:t>пункта 1 статьи 394 Налогового кодекса Российской Федерации и применяемым 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B3585B" w:rsidTr="008135F9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0E7186" w:rsidRDefault="00B3585B" w:rsidP="008135F9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Pr="000E7186" w:rsidRDefault="00B3585B" w:rsidP="008135F9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B3585B" w:rsidRDefault="00B3585B" w:rsidP="008135F9"/>
    <w:p w:rsidR="00B3585B" w:rsidRDefault="00B3585B" w:rsidP="008135F9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3585B" w:rsidRDefault="00B3585B" w:rsidP="008135F9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br w:type="page"/>
      </w: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B3585B" w:rsidTr="008135F9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85B" w:rsidRDefault="00B3585B" w:rsidP="008135F9">
            <w:pPr>
              <w:jc w:val="right"/>
            </w:pPr>
            <w:r>
              <w:t xml:space="preserve">Приложение № 5 </w:t>
            </w:r>
            <w:r>
              <w:br/>
              <w:t xml:space="preserve">к решению </w:t>
            </w:r>
            <w:r w:rsidR="004747A3">
              <w:t>М</w:t>
            </w:r>
            <w:r>
              <w:t>униципального комитета</w:t>
            </w:r>
          </w:p>
          <w:p w:rsidR="00B3585B" w:rsidRDefault="00B3585B" w:rsidP="008135F9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4747A3">
              <w:rPr>
                <w:sz w:val="22"/>
              </w:rPr>
              <w:t>№ 28 от 27.11.2015 г.</w:t>
            </w:r>
            <w:r>
              <w:t xml:space="preserve">     </w:t>
            </w:r>
          </w:p>
        </w:tc>
      </w:tr>
      <w:tr w:rsidR="00B3585B" w:rsidTr="008135F9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85B" w:rsidRDefault="00B3585B" w:rsidP="008135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  <w:t xml:space="preserve">главных администраторов источников  внутреннего финансирования дефицита местного бюджета Горноключевского городского поселения </w:t>
            </w:r>
          </w:p>
        </w:tc>
      </w:tr>
      <w:tr w:rsidR="00B3585B" w:rsidTr="008135F9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8135F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3585B" w:rsidTr="008135F9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Код главного администр.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3585B" w:rsidTr="008135F9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B3585B" w:rsidTr="008135F9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B3585B" w:rsidTr="008135F9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B3585B" w:rsidTr="008135F9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B3585B" w:rsidTr="008135F9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B3585B" w:rsidTr="008135F9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8235A6" w:rsidP="008135F9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0.25pt;margin-top:18.3pt;width:36pt;height:1in;z-index:1;mso-position-horizontal-relative:text;mso-position-vertical-relative:text">
                  <v:textbox>
                    <w:txbxContent>
                      <w:p w:rsidR="00B3585B" w:rsidRPr="005349D9" w:rsidRDefault="00B3585B" w:rsidP="00461A61"/>
                    </w:txbxContent>
                  </v:textbox>
                </v:shape>
              </w:pict>
            </w:r>
            <w:r w:rsidR="00B3585B"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B3585B" w:rsidTr="008135F9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8135F9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jc w:val="right"/>
        <w:rPr>
          <w:sz w:val="22"/>
        </w:rPr>
      </w:pPr>
    </w:p>
    <w:p w:rsidR="00B3585B" w:rsidRDefault="00B3585B" w:rsidP="00461A61">
      <w:pPr>
        <w:jc w:val="right"/>
      </w:pPr>
      <w:r>
        <w:t xml:space="preserve"> </w:t>
      </w: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</w:p>
    <w:p w:rsidR="00B3585B" w:rsidRDefault="00B3585B" w:rsidP="00461A61">
      <w:pPr>
        <w:jc w:val="right"/>
      </w:pPr>
      <w:r>
        <w:lastRenderedPageBreak/>
        <w:t xml:space="preserve">  Приложение  6</w:t>
      </w:r>
    </w:p>
    <w:p w:rsidR="00B3585B" w:rsidRDefault="00B3585B" w:rsidP="00461A61">
      <w:pPr>
        <w:ind w:left="5040" w:firstLine="720"/>
        <w:jc w:val="right"/>
      </w:pPr>
      <w:r>
        <w:t xml:space="preserve">к решению </w:t>
      </w:r>
      <w:r w:rsidR="004747A3">
        <w:t>М</w:t>
      </w:r>
      <w:r>
        <w:t>униципального комитета Горноключевского городского поселения  Кировского муниципального района</w:t>
      </w:r>
    </w:p>
    <w:p w:rsidR="00B3585B" w:rsidRDefault="00B3585B" w:rsidP="00461A61">
      <w:pPr>
        <w:ind w:left="5040" w:firstLine="720"/>
        <w:jc w:val="right"/>
      </w:pPr>
      <w:r>
        <w:t xml:space="preserve">№   </w:t>
      </w:r>
      <w:r w:rsidR="004747A3">
        <w:t>28</w:t>
      </w:r>
      <w:r>
        <w:t xml:space="preserve">   от </w:t>
      </w:r>
      <w:r w:rsidR="004747A3">
        <w:t>27.11.2015 г.</w:t>
      </w:r>
    </w:p>
    <w:tbl>
      <w:tblPr>
        <w:tblW w:w="9917" w:type="dxa"/>
        <w:tblInd w:w="91" w:type="dxa"/>
        <w:tblLook w:val="0000" w:firstRow="0" w:lastRow="0" w:firstColumn="0" w:lastColumn="0" w:noHBand="0" w:noVBand="0"/>
      </w:tblPr>
      <w:tblGrid>
        <w:gridCol w:w="2640"/>
        <w:gridCol w:w="5297"/>
        <w:gridCol w:w="1980"/>
      </w:tblGrid>
      <w:tr w:rsidR="00B3585B" w:rsidTr="00FB7386">
        <w:trPr>
          <w:trHeight w:val="330"/>
        </w:trPr>
        <w:tc>
          <w:tcPr>
            <w:tcW w:w="9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Объемы</w:t>
            </w:r>
          </w:p>
        </w:tc>
      </w:tr>
      <w:tr w:rsidR="00B3585B" w:rsidTr="00FB7386">
        <w:trPr>
          <w:trHeight w:val="330"/>
        </w:trPr>
        <w:tc>
          <w:tcPr>
            <w:tcW w:w="9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85B" w:rsidRDefault="00B3585B" w:rsidP="001C0B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доходов бюджета Горноключевского городского поселения  на 2016 году</w:t>
            </w:r>
          </w:p>
        </w:tc>
      </w:tr>
      <w:tr w:rsidR="00B3585B" w:rsidTr="00FB7386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FB73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585B" w:rsidRDefault="00B3585B" w:rsidP="00FB73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B3585B" w:rsidTr="00FB7386">
        <w:trPr>
          <w:trHeight w:val="9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3585B" w:rsidTr="00FB7386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21 568,00</w:t>
            </w:r>
          </w:p>
        </w:tc>
      </w:tr>
      <w:tr w:rsidR="00B3585B" w:rsidTr="00FB7386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7 500,00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3585B" w:rsidTr="00FB7386">
        <w:trPr>
          <w:trHeight w:val="6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2 300,00</w:t>
            </w:r>
          </w:p>
        </w:tc>
      </w:tr>
      <w:tr w:rsidR="00B3585B" w:rsidTr="00FB7386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2 300,00</w:t>
            </w:r>
          </w:p>
        </w:tc>
      </w:tr>
      <w:tr w:rsidR="00B3585B" w:rsidTr="00FB7386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4,00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1 05 03000 00 0000 110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4,00</w:t>
            </w:r>
          </w:p>
        </w:tc>
      </w:tr>
      <w:tr w:rsidR="00B3585B" w:rsidTr="00FB7386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D346A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11 744</w:t>
            </w:r>
            <w:r w:rsidR="00B3585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600,00</w:t>
            </w:r>
          </w:p>
        </w:tc>
      </w:tr>
      <w:tr w:rsidR="00B3585B" w:rsidTr="00FB7386">
        <w:trPr>
          <w:trHeight w:val="72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1 06 01030 13 0000 110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600,00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D346A" w:rsidP="00FB7386">
            <w:pPr>
              <w:jc w:val="right"/>
            </w:pPr>
            <w:r>
              <w:rPr>
                <w:sz w:val="22"/>
                <w:szCs w:val="22"/>
                <w:lang w:val="en-US"/>
              </w:rPr>
              <w:t>11 144</w:t>
            </w:r>
            <w:r w:rsidR="00B3585B">
              <w:rPr>
                <w:sz w:val="22"/>
                <w:szCs w:val="22"/>
              </w:rPr>
              <w:t>,00</w:t>
            </w:r>
          </w:p>
        </w:tc>
      </w:tr>
      <w:tr w:rsidR="00B3585B" w:rsidTr="00FB7386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1D25F7">
            <w:pPr>
              <w:jc w:val="right"/>
            </w:pPr>
            <w:r>
              <w:rPr>
                <w:sz w:val="22"/>
                <w:szCs w:val="22"/>
              </w:rPr>
              <w:t>10 829,00</w:t>
            </w:r>
          </w:p>
        </w:tc>
      </w:tr>
      <w:tr w:rsidR="00B3585B" w:rsidTr="00FB7386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315,00</w:t>
            </w:r>
          </w:p>
        </w:tc>
      </w:tr>
      <w:tr w:rsidR="00B3585B" w:rsidRPr="00285D03" w:rsidTr="00FB7386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1 08 00000 00 0000 110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Pr="003633FA" w:rsidRDefault="00B3585B" w:rsidP="00FB7386">
            <w:pPr>
              <w:rPr>
                <w:b/>
              </w:rPr>
            </w:pPr>
            <w:r w:rsidRPr="003633FA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Pr="00285D03" w:rsidRDefault="00B3585B" w:rsidP="00FB7386">
            <w:pPr>
              <w:jc w:val="right"/>
              <w:rPr>
                <w:b/>
              </w:rPr>
            </w:pPr>
            <w:r w:rsidRPr="00285D03">
              <w:rPr>
                <w:b/>
                <w:sz w:val="22"/>
                <w:szCs w:val="22"/>
              </w:rPr>
              <w:t>20,00</w:t>
            </w:r>
          </w:p>
        </w:tc>
      </w:tr>
      <w:tr w:rsidR="00B3585B" w:rsidTr="00FB7386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ОПЕРАТИВНОМ УПРАВЛЕНИИ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5 300,00</w:t>
            </w:r>
          </w:p>
        </w:tc>
      </w:tr>
      <w:tr w:rsidR="00B3585B" w:rsidTr="00FB7386">
        <w:trPr>
          <w:trHeight w:val="16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B3585B" w:rsidTr="00FB7386">
        <w:trPr>
          <w:trHeight w:val="11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1 11 05035 13 0000 120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B3585B" w:rsidTr="00FB7386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B3585B" w:rsidTr="00FB7386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r>
              <w:rPr>
                <w:sz w:val="22"/>
                <w:szCs w:val="22"/>
              </w:rPr>
              <w:t>Доходы от  продажи  земельных  участков государственная собственность, на которые не разграничена и которые расположены 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B3585B" w:rsidTr="00FB7386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B3585B" w:rsidTr="00FB7386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10,00</w:t>
            </w:r>
          </w:p>
        </w:tc>
      </w:tr>
      <w:tr w:rsidR="00B3585B" w:rsidTr="00FB7386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1 17 05050 13 0000 180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B3585B" w:rsidTr="00FB7386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D346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079,00</w:t>
            </w:r>
          </w:p>
        </w:tc>
      </w:tr>
      <w:tr w:rsidR="00B3585B" w:rsidTr="00FB738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D346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079,00</w:t>
            </w:r>
          </w:p>
        </w:tc>
      </w:tr>
      <w:tr w:rsidR="00B3585B" w:rsidTr="00FB7386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847,00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2 02 01001 00 0000 151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847,00</w:t>
            </w:r>
          </w:p>
        </w:tc>
      </w:tr>
      <w:tr w:rsidR="00B3585B" w:rsidTr="00FB7386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2 02 01001 13 0000 151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 бюджетной обеспеченности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847,00</w:t>
            </w:r>
          </w:p>
        </w:tc>
      </w:tr>
      <w:tr w:rsidR="00B3585B" w:rsidTr="00FB7386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232,00</w:t>
            </w:r>
          </w:p>
        </w:tc>
      </w:tr>
      <w:tr w:rsidR="00B3585B" w:rsidTr="00FB7386">
        <w:trPr>
          <w:trHeight w:val="10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5B" w:rsidRDefault="00B3585B" w:rsidP="00FB7386">
            <w:pPr>
              <w:jc w:val="center"/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5B" w:rsidRDefault="00B3585B" w:rsidP="00FB7386">
            <w:pPr>
              <w:jc w:val="both"/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5B" w:rsidRDefault="00B3585B" w:rsidP="00FB7386">
            <w:pPr>
              <w:jc w:val="right"/>
            </w:pPr>
            <w:r>
              <w:rPr>
                <w:sz w:val="22"/>
                <w:szCs w:val="22"/>
              </w:rPr>
              <w:t>232,00</w:t>
            </w:r>
          </w:p>
        </w:tc>
      </w:tr>
      <w:tr w:rsidR="00B3585B" w:rsidTr="00FB738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5B" w:rsidRDefault="00B3585B" w:rsidP="00FB7386">
            <w:r>
              <w:rPr>
                <w:sz w:val="22"/>
                <w:szCs w:val="22"/>
              </w:rPr>
              <w:t> 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85B" w:rsidRDefault="00B3585B" w:rsidP="00FB73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5B" w:rsidRDefault="00B3585B" w:rsidP="00FB73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30 257,00</w:t>
            </w:r>
          </w:p>
        </w:tc>
      </w:tr>
    </w:tbl>
    <w:p w:rsidR="00B3585B" w:rsidRDefault="00B3585B" w:rsidP="00461A61">
      <w:pPr>
        <w:pStyle w:val="a3"/>
        <w:tabs>
          <w:tab w:val="left" w:pos="708"/>
        </w:tabs>
      </w:pPr>
    </w:p>
    <w:p w:rsidR="00B3585B" w:rsidRDefault="00B3585B" w:rsidP="00461A61">
      <w:pPr>
        <w:tabs>
          <w:tab w:val="left" w:pos="4111"/>
        </w:tabs>
        <w:ind w:left="3600"/>
        <w:rPr>
          <w:sz w:val="22"/>
        </w:rPr>
      </w:pPr>
    </w:p>
    <w:p w:rsidR="00B3585B" w:rsidRDefault="00B3585B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/>
    <w:p w:rsidR="00B3585B" w:rsidRDefault="00B3585B" w:rsidP="00461A61">
      <w:pPr>
        <w:rPr>
          <w:sz w:val="22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</w:t>
      </w:r>
      <w:r>
        <w:rPr>
          <w:sz w:val="22"/>
        </w:rPr>
        <w:t>Приложение № 7</w:t>
      </w:r>
    </w:p>
    <w:p w:rsidR="00B3585B" w:rsidRDefault="00B3585B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К решению </w:t>
      </w:r>
      <w:r w:rsidR="004747A3">
        <w:rPr>
          <w:sz w:val="22"/>
        </w:rPr>
        <w:t>М</w:t>
      </w:r>
      <w:r>
        <w:rPr>
          <w:sz w:val="22"/>
        </w:rPr>
        <w:t>униципального комитета</w:t>
      </w:r>
    </w:p>
    <w:p w:rsidR="00B3585B" w:rsidRDefault="00B3585B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B3585B" w:rsidRDefault="004747A3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28 от 27.11.2015 г.</w:t>
      </w:r>
      <w:r>
        <w:t xml:space="preserve">     </w:t>
      </w:r>
      <w:r w:rsidR="00B3585B">
        <w:rPr>
          <w:sz w:val="22"/>
        </w:rPr>
        <w:t xml:space="preserve">                      </w:t>
      </w:r>
    </w:p>
    <w:p w:rsidR="00B3585B" w:rsidRDefault="00B3585B" w:rsidP="006F23B9">
      <w:pPr>
        <w:jc w:val="right"/>
        <w:rPr>
          <w:b/>
        </w:rPr>
      </w:pPr>
    </w:p>
    <w:p w:rsidR="00B3585B" w:rsidRPr="000171C2" w:rsidRDefault="00B3585B" w:rsidP="006F23B9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B3585B" w:rsidRDefault="00B3585B" w:rsidP="006F23B9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B3585B" w:rsidRPr="000171C2" w:rsidRDefault="00B3585B" w:rsidP="006F23B9">
      <w:pPr>
        <w:jc w:val="center"/>
        <w:rPr>
          <w:b/>
        </w:rPr>
      </w:pPr>
      <w:r w:rsidRPr="000171C2">
        <w:rPr>
          <w:b/>
        </w:rPr>
        <w:t>на 201</w:t>
      </w:r>
      <w:r>
        <w:rPr>
          <w:b/>
        </w:rPr>
        <w:t>6</w:t>
      </w:r>
      <w:r w:rsidRPr="000171C2">
        <w:rPr>
          <w:b/>
        </w:rPr>
        <w:t xml:space="preserve"> год по разделам и подразделам классификаци</w:t>
      </w:r>
      <w:r>
        <w:rPr>
          <w:b/>
        </w:rPr>
        <w:t>и</w:t>
      </w:r>
      <w:r w:rsidRPr="000171C2">
        <w:rPr>
          <w:b/>
        </w:rPr>
        <w:t xml:space="preserve"> расходов </w:t>
      </w:r>
    </w:p>
    <w:p w:rsidR="00B3585B" w:rsidRDefault="00B3585B" w:rsidP="006F23B9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595"/>
        <w:gridCol w:w="1106"/>
        <w:gridCol w:w="1701"/>
        <w:gridCol w:w="28"/>
      </w:tblGrid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06" w:type="dxa"/>
          </w:tcPr>
          <w:p w:rsidR="00B3585B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B3585B" w:rsidRPr="003548EC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г.</w:t>
            </w:r>
          </w:p>
        </w:tc>
      </w:tr>
      <w:tr w:rsidR="00B3585B" w:rsidRPr="000171C2" w:rsidTr="004747A3">
        <w:trPr>
          <w:gridAfter w:val="1"/>
          <w:wAfter w:w="28" w:type="dxa"/>
          <w:trHeight w:val="447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12 130,50</w:t>
            </w:r>
          </w:p>
        </w:tc>
      </w:tr>
      <w:tr w:rsidR="00B3585B" w:rsidRPr="000171C2" w:rsidTr="004747A3">
        <w:trPr>
          <w:gridAfter w:val="1"/>
          <w:wAfter w:w="28" w:type="dxa"/>
          <w:trHeight w:val="604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1 535, 50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Непрограмное направление деятельности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1 535,50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1535,50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9909900010</w:t>
            </w:r>
          </w:p>
        </w:tc>
        <w:tc>
          <w:tcPr>
            <w:tcW w:w="1106" w:type="dxa"/>
          </w:tcPr>
          <w:p w:rsidR="00B3585B" w:rsidRPr="00BD346A" w:rsidRDefault="00B3585B" w:rsidP="003548EC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1 535,50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9909900010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1 535,50</w:t>
            </w:r>
          </w:p>
        </w:tc>
      </w:tr>
      <w:tr w:rsidR="00B3585B" w:rsidRPr="00FB7386" w:rsidTr="004747A3">
        <w:trPr>
          <w:gridAfter w:val="1"/>
          <w:wAfter w:w="28" w:type="dxa"/>
          <w:trHeight w:val="1180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9909900010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932DD7" w:rsidP="00FB7386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1535,50</w:t>
            </w:r>
          </w:p>
        </w:tc>
      </w:tr>
      <w:tr w:rsidR="00B3585B" w:rsidRPr="000171C2" w:rsidTr="004747A3">
        <w:trPr>
          <w:gridAfter w:val="1"/>
          <w:wAfter w:w="28" w:type="dxa"/>
          <w:trHeight w:val="1180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650,0</w:t>
            </w:r>
          </w:p>
        </w:tc>
      </w:tr>
      <w:tr w:rsidR="00B3585B" w:rsidRPr="000171C2" w:rsidTr="004747A3">
        <w:trPr>
          <w:gridAfter w:val="1"/>
          <w:wAfter w:w="28" w:type="dxa"/>
          <w:trHeight w:val="984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650,0</w:t>
            </w:r>
          </w:p>
        </w:tc>
      </w:tr>
      <w:tr w:rsidR="00B3585B" w:rsidRPr="000171C2" w:rsidTr="004747A3">
        <w:trPr>
          <w:gridAfter w:val="1"/>
          <w:wAfter w:w="28" w:type="dxa"/>
          <w:trHeight w:val="998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Мероприятия  непрограммных направлений деятельности  органов местного </w:t>
            </w:r>
            <w:r w:rsidR="004747A3" w:rsidRPr="00BD346A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650,0</w:t>
            </w:r>
          </w:p>
        </w:tc>
      </w:tr>
      <w:tr w:rsidR="00B3585B" w:rsidRPr="000171C2" w:rsidTr="004747A3">
        <w:trPr>
          <w:gridAfter w:val="1"/>
          <w:wAfter w:w="28" w:type="dxa"/>
          <w:trHeight w:val="829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 Председатель представительного органа Горноключевского городского поселения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9909900180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8A6BBE" w:rsidRPr="00BD346A" w:rsidRDefault="008A6BBE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339,60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Расходы на выплаты  персоналу в целях обеспечения выполнения функций государственными </w:t>
            </w:r>
            <w:r w:rsidRPr="00BD346A">
              <w:rPr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9909900190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8A6BBE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310,40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9909900190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8A6BBE" w:rsidP="00430ABC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B3585B" w:rsidRPr="00BD346A" w:rsidRDefault="008A6BBE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310,40</w:t>
            </w:r>
          </w:p>
          <w:p w:rsidR="008A6BBE" w:rsidRPr="00BD346A" w:rsidRDefault="008A6BBE" w:rsidP="00DD1A23">
            <w:pPr>
              <w:jc w:val="center"/>
              <w:rPr>
                <w:sz w:val="22"/>
                <w:szCs w:val="22"/>
              </w:rPr>
            </w:pP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9909900020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3 389,20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0104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9909900020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3 389,20</w:t>
            </w:r>
          </w:p>
        </w:tc>
      </w:tr>
      <w:tr w:rsidR="00B3585B" w:rsidRPr="00BD346A" w:rsidTr="004747A3">
        <w:trPr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29" w:type="dxa"/>
            <w:gridSpan w:val="2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6 555,80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0111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9909900030</w:t>
            </w:r>
          </w:p>
        </w:tc>
        <w:tc>
          <w:tcPr>
            <w:tcW w:w="1106" w:type="dxa"/>
          </w:tcPr>
          <w:p w:rsidR="00B3585B" w:rsidRPr="00BD346A" w:rsidRDefault="00B3585B" w:rsidP="00430ABC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</w:t>
            </w:r>
          </w:p>
        </w:tc>
      </w:tr>
      <w:tr w:rsidR="00B3585B" w:rsidRPr="000171C2" w:rsidTr="004747A3">
        <w:trPr>
          <w:gridAfter w:val="1"/>
          <w:wAfter w:w="28" w:type="dxa"/>
          <w:trHeight w:val="185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0111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0113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6 555,80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232,00</w:t>
            </w:r>
          </w:p>
        </w:tc>
      </w:tr>
      <w:tr w:rsidR="00B3585B" w:rsidRPr="000171C2" w:rsidTr="004747A3">
        <w:trPr>
          <w:gridAfter w:val="1"/>
          <w:wAfter w:w="28" w:type="dxa"/>
          <w:trHeight w:val="425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0203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9999900000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232,00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0203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9999951180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  <w:lang w:val="en-US"/>
              </w:rPr>
            </w:pPr>
            <w:r w:rsidRPr="00BD346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232,00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500,00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9909900050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500,00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9909900050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500,00</w:t>
            </w:r>
          </w:p>
        </w:tc>
      </w:tr>
      <w:tr w:rsidR="00B3585B" w:rsidRPr="000171C2" w:rsidTr="004747A3">
        <w:trPr>
          <w:gridAfter w:val="1"/>
          <w:wAfter w:w="28" w:type="dxa"/>
          <w:trHeight w:val="1123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9909900050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500,00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9909900050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500,00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5 036,00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0400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936,00</w:t>
            </w:r>
          </w:p>
        </w:tc>
      </w:tr>
      <w:tr w:rsidR="00B3585B" w:rsidRPr="000171C2" w:rsidTr="004747A3">
        <w:trPr>
          <w:gridAfter w:val="1"/>
          <w:wAfter w:w="28" w:type="dxa"/>
          <w:trHeight w:val="312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0408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3170100000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936,00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0408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3170100000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936,00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0408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3170100000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936,00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9909900080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4 </w:t>
            </w:r>
            <w:r w:rsidR="005F4F1A">
              <w:rPr>
                <w:b/>
                <w:sz w:val="22"/>
                <w:szCs w:val="22"/>
                <w:lang w:val="en-US"/>
              </w:rPr>
              <w:t>0</w:t>
            </w:r>
            <w:r w:rsidRPr="00BD346A">
              <w:rPr>
                <w:b/>
                <w:sz w:val="22"/>
                <w:szCs w:val="22"/>
              </w:rPr>
              <w:t>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0409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9909900080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D346A">
              <w:rPr>
                <w:bCs/>
                <w:sz w:val="22"/>
                <w:szCs w:val="22"/>
              </w:rPr>
              <w:t>00</w:t>
            </w:r>
            <w:r w:rsidRPr="00BD346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4 000,00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9909900080</w:t>
            </w:r>
          </w:p>
        </w:tc>
        <w:tc>
          <w:tcPr>
            <w:tcW w:w="1106" w:type="dxa"/>
          </w:tcPr>
          <w:p w:rsidR="00B3585B" w:rsidRPr="00BD346A" w:rsidRDefault="00B3585B" w:rsidP="005F4F1A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100,00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19022A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E91C42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 xml:space="preserve">     8 306,30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9909900090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1 500,00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9909900090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1 500,00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9909900000</w:t>
            </w:r>
          </w:p>
        </w:tc>
        <w:tc>
          <w:tcPr>
            <w:tcW w:w="1106" w:type="dxa"/>
          </w:tcPr>
          <w:p w:rsidR="00B3585B" w:rsidRPr="00BD346A" w:rsidRDefault="00B3585B" w:rsidP="001F06CB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1F06CB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6 806,30</w:t>
            </w:r>
          </w:p>
        </w:tc>
      </w:tr>
      <w:tr w:rsidR="00B3585B" w:rsidRPr="000171C2" w:rsidTr="004747A3">
        <w:trPr>
          <w:gridAfter w:val="1"/>
          <w:wAfter w:w="28" w:type="dxa"/>
          <w:trHeight w:val="228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9909900140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  <w:lang w:val="en-US"/>
              </w:rPr>
            </w:pPr>
            <w:r w:rsidRPr="00BD346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1 800,00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1D25F7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9909900150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400,00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1D25F7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9909900150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400,00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1D25F7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9909900160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400,00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765669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9909900160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400,00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9909900010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4 206,30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9909900010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3 783,40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BD346A">
              <w:rPr>
                <w:b/>
                <w:bCs/>
                <w:sz w:val="22"/>
                <w:szCs w:val="22"/>
              </w:rPr>
              <w:t>2 850,00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2 850,00</w:t>
            </w:r>
          </w:p>
        </w:tc>
      </w:tr>
      <w:tr w:rsidR="00B3585B" w:rsidRPr="000171C2" w:rsidTr="004747A3">
        <w:trPr>
          <w:gridAfter w:val="1"/>
          <w:wAfter w:w="28" w:type="dxa"/>
          <w:trHeight w:val="390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7950122920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2 000,00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7950122920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</w:p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2 000,00</w:t>
            </w:r>
          </w:p>
        </w:tc>
      </w:tr>
      <w:tr w:rsidR="00B3585B" w:rsidRPr="000171C2" w:rsidTr="004747A3">
        <w:trPr>
          <w:gridAfter w:val="1"/>
          <w:wAfter w:w="28" w:type="dxa"/>
          <w:trHeight w:val="402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7950122920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2 000,00</w:t>
            </w:r>
          </w:p>
        </w:tc>
      </w:tr>
      <w:tr w:rsidR="00B3585B" w:rsidRPr="000171C2" w:rsidTr="004747A3">
        <w:trPr>
          <w:gridAfter w:val="1"/>
          <w:wAfter w:w="28" w:type="dxa"/>
          <w:trHeight w:val="402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850,00</w:t>
            </w:r>
          </w:p>
        </w:tc>
      </w:tr>
      <w:tr w:rsidR="00B3585B" w:rsidRPr="000171C2" w:rsidTr="004747A3">
        <w:trPr>
          <w:gridAfter w:val="1"/>
          <w:wAfter w:w="28" w:type="dxa"/>
          <w:trHeight w:val="402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Cs/>
                <w:sz w:val="22"/>
                <w:szCs w:val="22"/>
              </w:rPr>
            </w:pPr>
            <w:r w:rsidRPr="00BD346A">
              <w:rPr>
                <w:bCs/>
                <w:sz w:val="22"/>
                <w:szCs w:val="22"/>
              </w:rPr>
              <w:t>850,00</w:t>
            </w:r>
          </w:p>
        </w:tc>
      </w:tr>
      <w:tr w:rsidR="00B3585B" w:rsidRPr="000171C2" w:rsidTr="004747A3">
        <w:trPr>
          <w:gridAfter w:val="1"/>
          <w:wAfter w:w="28" w:type="dxa"/>
          <w:trHeight w:val="672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850,00</w:t>
            </w:r>
          </w:p>
        </w:tc>
      </w:tr>
      <w:tr w:rsidR="00B3585B" w:rsidRPr="000171C2" w:rsidTr="004747A3">
        <w:trPr>
          <w:gridAfter w:val="1"/>
          <w:wAfter w:w="28" w:type="dxa"/>
          <w:trHeight w:val="305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3 220,00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0000000000</w:t>
            </w:r>
          </w:p>
        </w:tc>
        <w:tc>
          <w:tcPr>
            <w:tcW w:w="1106" w:type="dxa"/>
          </w:tcPr>
          <w:p w:rsidR="00B3585B" w:rsidRPr="00BD346A" w:rsidRDefault="00B3585B" w:rsidP="0019022A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      3 220,00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7950122940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  <w:lang w:val="en-US"/>
              </w:rPr>
            </w:pPr>
            <w:r w:rsidRPr="00BD346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3 220,00</w:t>
            </w:r>
          </w:p>
        </w:tc>
      </w:tr>
      <w:tr w:rsidR="00B3585B" w:rsidRPr="000171C2" w:rsidTr="004747A3">
        <w:trPr>
          <w:gridAfter w:val="1"/>
          <w:wAfter w:w="28" w:type="dxa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7950122940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  <w:lang w:val="en-US"/>
              </w:rPr>
            </w:pPr>
            <w:r w:rsidRPr="00BD346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3 220,00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7950122940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3 220,00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9909900130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900,00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900,00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900,00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900,00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9909900130</w:t>
            </w: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sz w:val="22"/>
                <w:szCs w:val="22"/>
              </w:rPr>
            </w:pPr>
            <w:r w:rsidRPr="00BD346A">
              <w:rPr>
                <w:sz w:val="22"/>
                <w:szCs w:val="22"/>
              </w:rPr>
              <w:t xml:space="preserve"> 900,00</w:t>
            </w:r>
          </w:p>
        </w:tc>
      </w:tr>
      <w:tr w:rsidR="00B3585B" w:rsidRPr="000171C2" w:rsidTr="004747A3">
        <w:trPr>
          <w:gridAfter w:val="1"/>
          <w:wAfter w:w="28" w:type="dxa"/>
          <w:trHeight w:val="331"/>
        </w:trPr>
        <w:tc>
          <w:tcPr>
            <w:tcW w:w="3936" w:type="dxa"/>
            <w:vAlign w:val="center"/>
          </w:tcPr>
          <w:p w:rsidR="00B3585B" w:rsidRPr="00BD346A" w:rsidRDefault="00B3585B" w:rsidP="00DD1A23">
            <w:pPr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585B" w:rsidRPr="00BD346A" w:rsidRDefault="00B3585B" w:rsidP="00DD1A23">
            <w:pPr>
              <w:jc w:val="center"/>
              <w:rPr>
                <w:b/>
                <w:sz w:val="22"/>
                <w:szCs w:val="22"/>
              </w:rPr>
            </w:pPr>
            <w:r w:rsidRPr="00BD346A">
              <w:rPr>
                <w:b/>
                <w:sz w:val="22"/>
                <w:szCs w:val="22"/>
              </w:rPr>
              <w:t>33 174,80</w:t>
            </w:r>
          </w:p>
        </w:tc>
      </w:tr>
    </w:tbl>
    <w:p w:rsidR="00B3585B" w:rsidRDefault="00B3585B" w:rsidP="006F23B9">
      <w:pPr>
        <w:pStyle w:val="a3"/>
        <w:tabs>
          <w:tab w:val="clear" w:pos="4153"/>
          <w:tab w:val="clear" w:pos="8306"/>
        </w:tabs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  <w:lang w:val="en-US"/>
        </w:rPr>
      </w:pPr>
    </w:p>
    <w:p w:rsidR="00BD346A" w:rsidRPr="00BD346A" w:rsidRDefault="00BD346A" w:rsidP="008135F9">
      <w:pPr>
        <w:tabs>
          <w:tab w:val="left" w:pos="4111"/>
        </w:tabs>
        <w:ind w:left="3600"/>
        <w:jc w:val="right"/>
        <w:rPr>
          <w:sz w:val="22"/>
          <w:lang w:val="en-US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B3585B" w:rsidRDefault="00B3585B" w:rsidP="0007167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>Приложение № 8</w:t>
      </w:r>
    </w:p>
    <w:p w:rsidR="00B3585B" w:rsidRDefault="00B3585B" w:rsidP="0007167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B3585B" w:rsidRDefault="00B3585B" w:rsidP="0007167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B3585B" w:rsidRDefault="004747A3" w:rsidP="0007167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28 от 27.11.2015 г.</w:t>
      </w:r>
      <w:r>
        <w:t xml:space="preserve">     </w:t>
      </w:r>
      <w:r w:rsidR="00B3585B">
        <w:rPr>
          <w:sz w:val="22"/>
        </w:rPr>
        <w:t xml:space="preserve">                      </w:t>
      </w:r>
    </w:p>
    <w:p w:rsidR="00B3585B" w:rsidRDefault="00B3585B" w:rsidP="0007167A">
      <w:pPr>
        <w:jc w:val="right"/>
        <w:rPr>
          <w:b/>
        </w:rPr>
      </w:pPr>
    </w:p>
    <w:p w:rsidR="00B3585B" w:rsidRPr="000171C2" w:rsidRDefault="00B3585B" w:rsidP="0007167A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B3585B" w:rsidRDefault="00B3585B" w:rsidP="0007167A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B3585B" w:rsidRPr="000171C2" w:rsidRDefault="00B3585B" w:rsidP="0007167A">
      <w:pPr>
        <w:jc w:val="center"/>
        <w:rPr>
          <w:b/>
        </w:rPr>
      </w:pPr>
      <w:r w:rsidRPr="000171C2">
        <w:rPr>
          <w:b/>
        </w:rPr>
        <w:t>на 201</w:t>
      </w:r>
      <w:r>
        <w:rPr>
          <w:b/>
        </w:rPr>
        <w:t>6</w:t>
      </w:r>
      <w:r w:rsidRPr="000171C2">
        <w:rPr>
          <w:b/>
        </w:rPr>
        <w:t xml:space="preserve"> год </w:t>
      </w:r>
      <w:r>
        <w:rPr>
          <w:b/>
        </w:rPr>
        <w:t xml:space="preserve">в ведомственной структуре </w:t>
      </w:r>
      <w:r w:rsidRPr="000171C2">
        <w:rPr>
          <w:b/>
        </w:rPr>
        <w:t xml:space="preserve"> расходов </w:t>
      </w:r>
    </w:p>
    <w:p w:rsidR="00B3585B" w:rsidRDefault="00B3585B" w:rsidP="0007167A">
      <w:pPr>
        <w:jc w:val="center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595"/>
        <w:gridCol w:w="106"/>
        <w:gridCol w:w="1595"/>
      </w:tblGrid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г.</w:t>
            </w:r>
          </w:p>
        </w:tc>
      </w:tr>
      <w:tr w:rsidR="00B3585B" w:rsidRPr="000171C2" w:rsidTr="00DD1A23">
        <w:trPr>
          <w:trHeight w:val="447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Горноключевского городского поселения: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26 619,00</w:t>
            </w:r>
          </w:p>
        </w:tc>
      </w:tr>
      <w:tr w:rsidR="00B3585B" w:rsidRPr="000171C2" w:rsidTr="00DD1A23">
        <w:trPr>
          <w:trHeight w:val="447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12 130,50</w:t>
            </w:r>
          </w:p>
        </w:tc>
      </w:tr>
      <w:tr w:rsidR="00B3585B" w:rsidRPr="000171C2" w:rsidTr="00DD1A23">
        <w:trPr>
          <w:trHeight w:val="604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</w:tr>
      <w:tr w:rsidR="00B3585B" w:rsidRPr="000171C2" w:rsidTr="00DD1A23">
        <w:trPr>
          <w:trHeight w:val="1180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Функционирование</w:t>
            </w:r>
            <w:r>
              <w:rPr>
                <w:b/>
                <w:sz w:val="22"/>
                <w:szCs w:val="22"/>
              </w:rPr>
              <w:t xml:space="preserve">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</w:tr>
      <w:tr w:rsidR="00B3585B" w:rsidRPr="000171C2" w:rsidTr="00DD1A23">
        <w:trPr>
          <w:trHeight w:val="984"/>
        </w:trPr>
        <w:tc>
          <w:tcPr>
            <w:tcW w:w="3828" w:type="dxa"/>
            <w:vAlign w:val="center"/>
          </w:tcPr>
          <w:p w:rsidR="00B3585B" w:rsidRPr="000171C2" w:rsidRDefault="00B3585B" w:rsidP="00DD1A23">
            <w:r>
              <w:t>Непрограммное направление деятельности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650,0</w:t>
            </w:r>
          </w:p>
        </w:tc>
      </w:tr>
      <w:tr w:rsidR="00B3585B" w:rsidRPr="000171C2" w:rsidTr="00DD1A23">
        <w:trPr>
          <w:trHeight w:val="998"/>
        </w:trPr>
        <w:tc>
          <w:tcPr>
            <w:tcW w:w="3828" w:type="dxa"/>
            <w:vAlign w:val="center"/>
          </w:tcPr>
          <w:p w:rsidR="00B3585B" w:rsidRPr="000171C2" w:rsidRDefault="00B3585B" w:rsidP="004747A3">
            <w:r>
              <w:t>Мероприятия  непрограммных направлений деятельности  органов местного с</w:t>
            </w:r>
            <w:r w:rsidR="004747A3">
              <w:t>а</w:t>
            </w:r>
            <w:r>
              <w:t>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650,0</w:t>
            </w:r>
          </w:p>
        </w:tc>
      </w:tr>
      <w:tr w:rsidR="00B3585B" w:rsidRPr="000171C2" w:rsidTr="00DD1A23">
        <w:trPr>
          <w:trHeight w:val="829"/>
        </w:trPr>
        <w:tc>
          <w:tcPr>
            <w:tcW w:w="3828" w:type="dxa"/>
            <w:vAlign w:val="center"/>
          </w:tcPr>
          <w:p w:rsidR="00B3585B" w:rsidRPr="000171C2" w:rsidRDefault="00B3585B" w:rsidP="00DD1A23">
            <w:r>
              <w:t xml:space="preserve"> Председатель представительного органа Горноключевского городского поселения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339,60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>
              <w:t>0103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>
              <w:t>99000019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310,40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>
              <w:t>0103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>
              <w:t>99000019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273,40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389,2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389,20</w:t>
            </w:r>
          </w:p>
        </w:tc>
      </w:tr>
      <w:tr w:rsidR="00B3585B" w:rsidRPr="000171C2" w:rsidTr="00DD1A23">
        <w:trPr>
          <w:trHeight w:val="331"/>
        </w:trPr>
        <w:tc>
          <w:tcPr>
            <w:tcW w:w="3936" w:type="dxa"/>
            <w:vAlign w:val="center"/>
          </w:tcPr>
          <w:p w:rsidR="00B3585B" w:rsidRPr="000171C2" w:rsidRDefault="00B3585B" w:rsidP="00DD1A23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6 555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rPr>
          <w:trHeight w:val="185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</w:tr>
      <w:tr w:rsidR="00B3585B" w:rsidRPr="000171C2" w:rsidTr="00DD1A23">
        <w:trPr>
          <w:trHeight w:val="425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232,00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232,00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B3585B" w:rsidRPr="000171C2" w:rsidTr="00DD1A23">
        <w:trPr>
          <w:trHeight w:val="1123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5 036,00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936</w:t>
            </w:r>
            <w:r w:rsidRPr="000171C2">
              <w:rPr>
                <w:bCs/>
                <w:sz w:val="22"/>
                <w:szCs w:val="22"/>
              </w:rPr>
              <w:t>,00</w:t>
            </w:r>
          </w:p>
        </w:tc>
      </w:tr>
      <w:tr w:rsidR="00B3585B" w:rsidRPr="000171C2" w:rsidTr="00DD1A23">
        <w:trPr>
          <w:trHeight w:val="312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  <w:r w:rsidRPr="000171C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4 100,00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1654D">
            <w:pPr>
              <w:rPr>
                <w:b/>
              </w:rPr>
            </w:pPr>
            <w:r>
              <w:rPr>
                <w:b/>
              </w:rPr>
              <w:t xml:space="preserve">     8 306,30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1 500,00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1 500,00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6 806,30</w:t>
            </w:r>
          </w:p>
        </w:tc>
      </w:tr>
      <w:tr w:rsidR="00B3585B" w:rsidRPr="000171C2" w:rsidTr="00DD1A23">
        <w:trPr>
          <w:trHeight w:val="228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1 800,00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t>4 206,30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 xml:space="preserve">Выполнение функций органами </w:t>
            </w:r>
            <w:r w:rsidRPr="000171C2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4 206,3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2 850</w:t>
            </w:r>
            <w:r w:rsidRPr="000171C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171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2 850,0</w:t>
            </w:r>
            <w:r w:rsidRPr="000171C2">
              <w:rPr>
                <w:bCs/>
                <w:sz w:val="22"/>
                <w:szCs w:val="22"/>
              </w:rPr>
              <w:t>0</w:t>
            </w:r>
          </w:p>
        </w:tc>
      </w:tr>
      <w:tr w:rsidR="00B3585B" w:rsidRPr="000171C2" w:rsidTr="00DD1A23">
        <w:trPr>
          <w:trHeight w:val="390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2 000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2 000,0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rPr>
          <w:trHeight w:val="402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2 000,0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rPr>
          <w:trHeight w:val="402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B3585B" w:rsidRPr="000171C2" w:rsidTr="00DD1A23">
        <w:trPr>
          <w:trHeight w:val="402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0171C2">
              <w:rPr>
                <w:bCs/>
                <w:sz w:val="22"/>
                <w:szCs w:val="22"/>
              </w:rPr>
              <w:t>0,00</w:t>
            </w:r>
          </w:p>
        </w:tc>
      </w:tr>
      <w:tr w:rsidR="00B3585B" w:rsidRPr="000171C2" w:rsidTr="00DD1A23">
        <w:trPr>
          <w:trHeight w:val="672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B3585B" w:rsidRPr="000171C2" w:rsidTr="00DD1A23">
        <w:trPr>
          <w:trHeight w:val="305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3 22</w:t>
            </w:r>
            <w:r w:rsidRPr="000171C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r>
              <w:rPr>
                <w:sz w:val="22"/>
                <w:szCs w:val="22"/>
              </w:rPr>
              <w:t xml:space="preserve">      3 22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3 22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3 22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3 220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0171C2">
              <w:rPr>
                <w:b/>
                <w:sz w:val="22"/>
                <w:szCs w:val="22"/>
              </w:rPr>
              <w:t>00,00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</w:pPr>
            <w:r>
              <w:rPr>
                <w:sz w:val="22"/>
                <w:szCs w:val="22"/>
              </w:rPr>
              <w:t xml:space="preserve"> 9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МКУ «УАХО АГГП»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461A61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99000017</w:t>
            </w:r>
          </w:p>
        </w:tc>
        <w:tc>
          <w:tcPr>
            <w:tcW w:w="1701" w:type="dxa"/>
            <w:gridSpan w:val="2"/>
            <w:vAlign w:val="center"/>
          </w:tcPr>
          <w:p w:rsidR="00B3585B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6 555,80</w:t>
            </w:r>
          </w:p>
        </w:tc>
      </w:tr>
      <w:tr w:rsidR="00B3585B" w:rsidRPr="000171C2" w:rsidTr="00DD1A23">
        <w:trPr>
          <w:trHeight w:val="331"/>
        </w:trPr>
        <w:tc>
          <w:tcPr>
            <w:tcW w:w="3828" w:type="dxa"/>
            <w:vAlign w:val="center"/>
          </w:tcPr>
          <w:p w:rsidR="00B3585B" w:rsidRPr="000171C2" w:rsidRDefault="00B3585B" w:rsidP="00DD1A23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585B" w:rsidRPr="000171C2" w:rsidRDefault="00B3585B" w:rsidP="00DD1A23">
            <w:pPr>
              <w:jc w:val="center"/>
              <w:rPr>
                <w:b/>
              </w:rPr>
            </w:pPr>
            <w:r>
              <w:rPr>
                <w:b/>
              </w:rPr>
              <w:t>33 174,80</w:t>
            </w:r>
          </w:p>
        </w:tc>
      </w:tr>
    </w:tbl>
    <w:p w:rsidR="00B3585B" w:rsidRDefault="00B3585B" w:rsidP="0007167A">
      <w:pPr>
        <w:pStyle w:val="a3"/>
        <w:tabs>
          <w:tab w:val="clear" w:pos="4153"/>
          <w:tab w:val="clear" w:pos="8306"/>
        </w:tabs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tbl>
      <w:tblPr>
        <w:tblW w:w="10785" w:type="dxa"/>
        <w:tblInd w:w="-432" w:type="dxa"/>
        <w:tblLook w:val="0000" w:firstRow="0" w:lastRow="0" w:firstColumn="0" w:lastColumn="0" w:noHBand="0" w:noVBand="0"/>
      </w:tblPr>
      <w:tblGrid>
        <w:gridCol w:w="4315"/>
        <w:gridCol w:w="525"/>
        <w:gridCol w:w="75"/>
        <w:gridCol w:w="525"/>
        <w:gridCol w:w="455"/>
        <w:gridCol w:w="525"/>
        <w:gridCol w:w="15"/>
        <w:gridCol w:w="525"/>
        <w:gridCol w:w="236"/>
        <w:gridCol w:w="236"/>
        <w:gridCol w:w="3353"/>
      </w:tblGrid>
      <w:tr w:rsidR="00B3585B" w:rsidTr="005F4F1A">
        <w:trPr>
          <w:trHeight w:val="44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/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jc w:val="right"/>
            </w:pPr>
          </w:p>
          <w:p w:rsidR="00B3585B" w:rsidRDefault="00B3585B" w:rsidP="00BC5D84">
            <w:pPr>
              <w:jc w:val="right"/>
            </w:pPr>
          </w:p>
          <w:p w:rsidR="00B3585B" w:rsidRDefault="00B3585B" w:rsidP="00BC5D84">
            <w:pPr>
              <w:jc w:val="right"/>
            </w:pPr>
          </w:p>
          <w:p w:rsidR="00B3585B" w:rsidRDefault="00B3585B" w:rsidP="00BC5D84">
            <w:pPr>
              <w:jc w:val="right"/>
              <w:rPr>
                <w:lang w:val="en-US"/>
              </w:rPr>
            </w:pPr>
          </w:p>
          <w:p w:rsidR="005F4F1A" w:rsidRDefault="005F4F1A" w:rsidP="00BC5D84">
            <w:pPr>
              <w:jc w:val="right"/>
              <w:rPr>
                <w:lang w:val="en-US"/>
              </w:rPr>
            </w:pPr>
          </w:p>
          <w:p w:rsidR="005F4F1A" w:rsidRPr="005F4F1A" w:rsidRDefault="005F4F1A" w:rsidP="00BC5D84">
            <w:pPr>
              <w:jc w:val="right"/>
              <w:rPr>
                <w:lang w:val="en-US"/>
              </w:rPr>
            </w:pPr>
          </w:p>
          <w:p w:rsidR="00B3585B" w:rsidRDefault="00B3585B" w:rsidP="00BC5D84">
            <w:pPr>
              <w:jc w:val="right"/>
            </w:pPr>
          </w:p>
          <w:p w:rsidR="00B3585B" w:rsidRDefault="00B3585B" w:rsidP="00BC5D84">
            <w:pPr>
              <w:jc w:val="right"/>
            </w:pPr>
          </w:p>
          <w:p w:rsidR="00B3585B" w:rsidRDefault="00B3585B" w:rsidP="00BC5D84">
            <w:pPr>
              <w:jc w:val="right"/>
            </w:pPr>
          </w:p>
          <w:p w:rsidR="00B3585B" w:rsidRDefault="00B3585B" w:rsidP="00BC5D84">
            <w:pPr>
              <w:jc w:val="right"/>
            </w:pPr>
            <w:r>
              <w:lastRenderedPageBreak/>
              <w:t>Приложение № 9</w:t>
            </w:r>
          </w:p>
        </w:tc>
      </w:tr>
      <w:tr w:rsidR="00B3585B" w:rsidTr="005F4F1A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0"/>
              </w:rPr>
            </w:pP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jc w:val="right"/>
            </w:pPr>
            <w:r>
              <w:t>к решению  муниципального комитета</w:t>
            </w:r>
          </w:p>
        </w:tc>
      </w:tr>
      <w:tr w:rsidR="00B3585B" w:rsidTr="005F4F1A">
        <w:trPr>
          <w:trHeight w:val="36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0"/>
              </w:rPr>
            </w:pP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5F4F1A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B3585B" w:rsidTr="005F4F1A">
        <w:trPr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/>
        </w:tc>
        <w:tc>
          <w:tcPr>
            <w:tcW w:w="59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4747A3" w:rsidP="00BC5D84">
            <w:pPr>
              <w:jc w:val="right"/>
            </w:pPr>
            <w:r>
              <w:rPr>
                <w:sz w:val="22"/>
              </w:rPr>
              <w:t>№ 28 от 27.11.2015 г.</w:t>
            </w:r>
            <w:r>
              <w:t xml:space="preserve">     </w:t>
            </w:r>
          </w:p>
        </w:tc>
      </w:tr>
      <w:tr w:rsidR="00B3585B" w:rsidTr="005F4F1A">
        <w:trPr>
          <w:trHeight w:val="1303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85B" w:rsidRDefault="00B3585B" w:rsidP="00BC5D84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ПРОГРАММА</w:t>
            </w:r>
            <w:r>
              <w:rPr>
                <w:b/>
                <w:bCs/>
                <w:sz w:val="26"/>
                <w:szCs w:val="26"/>
              </w:rPr>
              <w:br/>
              <w:t>муниципальных внутренних заимствований                                                                                              Кировского муниципального района</w:t>
            </w:r>
            <w:r>
              <w:rPr>
                <w:b/>
                <w:bCs/>
                <w:sz w:val="26"/>
                <w:szCs w:val="26"/>
              </w:rPr>
              <w:br/>
              <w:t>на 2016 год</w:t>
            </w:r>
          </w:p>
        </w:tc>
      </w:tr>
      <w:tr w:rsidR="00B3585B" w:rsidTr="005F4F1A">
        <w:trPr>
          <w:trHeight w:val="39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rPr>
                <w:sz w:val="26"/>
                <w:szCs w:val="26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5B" w:rsidRDefault="00B3585B" w:rsidP="00BC5D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B3585B" w:rsidTr="005F4F1A">
        <w:trPr>
          <w:trHeight w:val="630"/>
        </w:trPr>
        <w:tc>
          <w:tcPr>
            <w:tcW w:w="74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</w:tc>
      </w:tr>
      <w:tr w:rsidR="00B3585B" w:rsidTr="005F4F1A">
        <w:trPr>
          <w:trHeight w:val="720"/>
        </w:trPr>
        <w:tc>
          <w:tcPr>
            <w:tcW w:w="743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D1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2 917 800</w:t>
            </w:r>
          </w:p>
        </w:tc>
      </w:tr>
      <w:tr w:rsidR="00B3585B" w:rsidTr="005F4F1A">
        <w:trPr>
          <w:trHeight w:val="48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D1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2 917 800</w:t>
            </w:r>
          </w:p>
        </w:tc>
      </w:tr>
      <w:tr w:rsidR="00B3585B" w:rsidTr="005F4F1A">
        <w:trPr>
          <w:trHeight w:val="49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46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- 7 237 800</w:t>
            </w:r>
          </w:p>
        </w:tc>
      </w:tr>
      <w:tr w:rsidR="00B3585B" w:rsidTr="005F4F1A">
        <w:trPr>
          <w:trHeight w:val="72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3585B" w:rsidTr="005F4F1A">
        <w:trPr>
          <w:trHeight w:val="46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3585B" w:rsidTr="005F4F1A">
        <w:trPr>
          <w:trHeight w:val="46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3585B" w:rsidTr="005F4F1A">
        <w:trPr>
          <w:trHeight w:val="40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46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2 917 800</w:t>
            </w:r>
          </w:p>
        </w:tc>
      </w:tr>
      <w:tr w:rsidR="00B3585B" w:rsidTr="005F4F1A">
        <w:trPr>
          <w:trHeight w:val="45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85B" w:rsidRDefault="00B3585B" w:rsidP="0046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2 917 800</w:t>
            </w:r>
          </w:p>
        </w:tc>
      </w:tr>
      <w:tr w:rsidR="00B3585B" w:rsidTr="005F4F1A">
        <w:trPr>
          <w:trHeight w:val="48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585B" w:rsidRDefault="00B3585B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85B" w:rsidRDefault="00B3585B" w:rsidP="0046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- 7 237 800</w:t>
            </w:r>
          </w:p>
        </w:tc>
      </w:tr>
    </w:tbl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>
      <w:pPr>
        <w:ind w:firstLine="720"/>
        <w:jc w:val="right"/>
      </w:pPr>
    </w:p>
    <w:p w:rsidR="00B3585B" w:rsidRDefault="00B3585B" w:rsidP="008135F9"/>
    <w:p w:rsidR="00B3585B" w:rsidRDefault="00B3585B" w:rsidP="008135F9"/>
    <w:sectPr w:rsidR="00B3585B" w:rsidSect="00CE1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A6" w:rsidRDefault="008235A6" w:rsidP="00CE11FB">
      <w:r>
        <w:separator/>
      </w:r>
    </w:p>
  </w:endnote>
  <w:endnote w:type="continuationSeparator" w:id="0">
    <w:p w:rsidR="008235A6" w:rsidRDefault="008235A6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A6" w:rsidRDefault="008235A6" w:rsidP="00CE11FB">
      <w:r>
        <w:separator/>
      </w:r>
    </w:p>
  </w:footnote>
  <w:footnote w:type="continuationSeparator" w:id="0">
    <w:p w:rsidR="008235A6" w:rsidRDefault="008235A6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5F9"/>
    <w:rsid w:val="000171C2"/>
    <w:rsid w:val="00053944"/>
    <w:rsid w:val="000659FB"/>
    <w:rsid w:val="0007167A"/>
    <w:rsid w:val="000B2D54"/>
    <w:rsid w:val="000D34E4"/>
    <w:rsid w:val="000E7186"/>
    <w:rsid w:val="0017488E"/>
    <w:rsid w:val="001813ED"/>
    <w:rsid w:val="0019022A"/>
    <w:rsid w:val="001C0B02"/>
    <w:rsid w:val="001D25F7"/>
    <w:rsid w:val="001D2F57"/>
    <w:rsid w:val="001E14C2"/>
    <w:rsid w:val="001F06CB"/>
    <w:rsid w:val="00285D03"/>
    <w:rsid w:val="00285DB7"/>
    <w:rsid w:val="002A4D62"/>
    <w:rsid w:val="002B380F"/>
    <w:rsid w:val="002C24EB"/>
    <w:rsid w:val="002D1457"/>
    <w:rsid w:val="00347480"/>
    <w:rsid w:val="003548EC"/>
    <w:rsid w:val="00354EE7"/>
    <w:rsid w:val="003633FA"/>
    <w:rsid w:val="00382085"/>
    <w:rsid w:val="003A0B92"/>
    <w:rsid w:val="003E6FB9"/>
    <w:rsid w:val="003F1303"/>
    <w:rsid w:val="00430ABC"/>
    <w:rsid w:val="00461A61"/>
    <w:rsid w:val="004747A3"/>
    <w:rsid w:val="0050257D"/>
    <w:rsid w:val="005074B2"/>
    <w:rsid w:val="005078A0"/>
    <w:rsid w:val="005177C2"/>
    <w:rsid w:val="005317DC"/>
    <w:rsid w:val="005349D9"/>
    <w:rsid w:val="00535398"/>
    <w:rsid w:val="005440B8"/>
    <w:rsid w:val="005557BA"/>
    <w:rsid w:val="00597ED3"/>
    <w:rsid w:val="005E54FD"/>
    <w:rsid w:val="005F4F1A"/>
    <w:rsid w:val="00605EF6"/>
    <w:rsid w:val="0063688F"/>
    <w:rsid w:val="00637A63"/>
    <w:rsid w:val="0069627A"/>
    <w:rsid w:val="006A3063"/>
    <w:rsid w:val="006B4CA0"/>
    <w:rsid w:val="006C33E2"/>
    <w:rsid w:val="006D234B"/>
    <w:rsid w:val="006F23B9"/>
    <w:rsid w:val="007122E4"/>
    <w:rsid w:val="007241D9"/>
    <w:rsid w:val="00743C9C"/>
    <w:rsid w:val="00765669"/>
    <w:rsid w:val="00784B89"/>
    <w:rsid w:val="00795A3A"/>
    <w:rsid w:val="007B3DAF"/>
    <w:rsid w:val="007D357B"/>
    <w:rsid w:val="007D5DDD"/>
    <w:rsid w:val="008135F9"/>
    <w:rsid w:val="0081588F"/>
    <w:rsid w:val="008235A6"/>
    <w:rsid w:val="00856895"/>
    <w:rsid w:val="008635AA"/>
    <w:rsid w:val="00875692"/>
    <w:rsid w:val="008A6BBE"/>
    <w:rsid w:val="008F453E"/>
    <w:rsid w:val="00932DD7"/>
    <w:rsid w:val="00937F4F"/>
    <w:rsid w:val="00940ED3"/>
    <w:rsid w:val="00996BFE"/>
    <w:rsid w:val="009A1593"/>
    <w:rsid w:val="009C2E66"/>
    <w:rsid w:val="009E6861"/>
    <w:rsid w:val="009F22B0"/>
    <w:rsid w:val="00AB3D35"/>
    <w:rsid w:val="00B00515"/>
    <w:rsid w:val="00B01901"/>
    <w:rsid w:val="00B3585B"/>
    <w:rsid w:val="00B46800"/>
    <w:rsid w:val="00BC5D84"/>
    <w:rsid w:val="00BD1587"/>
    <w:rsid w:val="00BD346A"/>
    <w:rsid w:val="00BE2134"/>
    <w:rsid w:val="00C751E9"/>
    <w:rsid w:val="00C81339"/>
    <w:rsid w:val="00C907CF"/>
    <w:rsid w:val="00CB08A0"/>
    <w:rsid w:val="00CB1F1D"/>
    <w:rsid w:val="00CC015D"/>
    <w:rsid w:val="00CE11FB"/>
    <w:rsid w:val="00CF728C"/>
    <w:rsid w:val="00D00CEB"/>
    <w:rsid w:val="00D01F68"/>
    <w:rsid w:val="00D04197"/>
    <w:rsid w:val="00D1654D"/>
    <w:rsid w:val="00D32832"/>
    <w:rsid w:val="00D46CD1"/>
    <w:rsid w:val="00D64AAD"/>
    <w:rsid w:val="00DC4D3E"/>
    <w:rsid w:val="00DD1A23"/>
    <w:rsid w:val="00DD6114"/>
    <w:rsid w:val="00E26909"/>
    <w:rsid w:val="00E8044A"/>
    <w:rsid w:val="00E82FA4"/>
    <w:rsid w:val="00E91C42"/>
    <w:rsid w:val="00E94E62"/>
    <w:rsid w:val="00E95E05"/>
    <w:rsid w:val="00EA1A6B"/>
    <w:rsid w:val="00EE1E6D"/>
    <w:rsid w:val="00EF7D08"/>
    <w:rsid w:val="00F26695"/>
    <w:rsid w:val="00F54943"/>
    <w:rsid w:val="00F55B6C"/>
    <w:rsid w:val="00F567E3"/>
    <w:rsid w:val="00F8734B"/>
    <w:rsid w:val="00FA3FC2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5F9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35F9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semiHidden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Krokoz™</Company>
  <LinksUpToDate>false</LinksUpToDate>
  <CharactersWithSpaces>35982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Саша</cp:lastModifiedBy>
  <cp:revision>2</cp:revision>
  <cp:lastPrinted>2015-12-07T18:30:00Z</cp:lastPrinted>
  <dcterms:created xsi:type="dcterms:W3CDTF">2017-01-10T02:53:00Z</dcterms:created>
  <dcterms:modified xsi:type="dcterms:W3CDTF">2017-01-10T02:53:00Z</dcterms:modified>
</cp:coreProperties>
</file>