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C6" w:rsidRPr="001E5A50" w:rsidRDefault="001E5A5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pacing w:val="20"/>
          <w:sz w:val="52"/>
          <w:szCs w:val="28"/>
        </w:rPr>
      </w:pPr>
      <w:r w:rsidRPr="001E5A50">
        <w:rPr>
          <w:rFonts w:ascii="Times New Roman" w:eastAsia="Calibri" w:hAnsi="Times New Roman" w:cs="Times New Roman"/>
          <w:b/>
          <w:bCs/>
          <w:color w:val="FF0000"/>
          <w:spacing w:val="20"/>
          <w:sz w:val="52"/>
          <w:szCs w:val="28"/>
        </w:rPr>
        <w:t>Извещение</w:t>
      </w:r>
      <w:bookmarkStart w:id="0" w:name="_GoBack"/>
      <w:bookmarkEnd w:id="0"/>
    </w:p>
    <w:p w:rsidR="004315C6" w:rsidRPr="001E5A50" w:rsidRDefault="001E5A50">
      <w:pPr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4"/>
        </w:rPr>
      </w:pPr>
      <w:r w:rsidRPr="001E5A50">
        <w:rPr>
          <w:rFonts w:ascii="Times New Roman" w:hAnsi="Times New Roman" w:cs="Times New Roman"/>
          <w:b/>
          <w:bCs/>
          <w:i/>
          <w:color w:val="0070C0"/>
          <w:sz w:val="32"/>
          <w:szCs w:val="28"/>
        </w:rPr>
        <w:t xml:space="preserve">о размещении </w:t>
      </w:r>
      <w:r w:rsidRPr="001E5A50">
        <w:rPr>
          <w:rFonts w:ascii="Times New Roman" w:eastAsia="Calibri" w:hAnsi="Times New Roman" w:cs="Times New Roman"/>
          <w:b/>
          <w:bCs/>
          <w:i/>
          <w:color w:val="0070C0"/>
          <w:sz w:val="32"/>
          <w:szCs w:val="28"/>
        </w:rPr>
        <w:t>проекта отчёта</w:t>
      </w:r>
      <w:r w:rsidRPr="001E5A50">
        <w:rPr>
          <w:rFonts w:ascii="Times New Roman" w:hAnsi="Times New Roman" w:cs="Times New Roman"/>
          <w:b/>
          <w:bCs/>
          <w:i/>
          <w:color w:val="0070C0"/>
          <w:sz w:val="32"/>
          <w:szCs w:val="28"/>
        </w:rPr>
        <w:t xml:space="preserve">, </w:t>
      </w:r>
    </w:p>
    <w:p w:rsidR="004315C6" w:rsidRPr="001E5A50" w:rsidRDefault="001E5A50">
      <w:pPr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4"/>
        </w:rPr>
      </w:pPr>
      <w:proofErr w:type="gramStart"/>
      <w:r w:rsidRPr="001E5A50">
        <w:rPr>
          <w:rFonts w:ascii="Times New Roman" w:hAnsi="Times New Roman" w:cs="Times New Roman"/>
          <w:b/>
          <w:bCs/>
          <w:i/>
          <w:color w:val="0070C0"/>
          <w:sz w:val="32"/>
          <w:szCs w:val="28"/>
        </w:rPr>
        <w:t>порядке</w:t>
      </w:r>
      <w:proofErr w:type="gramEnd"/>
      <w:r w:rsidRPr="001E5A50">
        <w:rPr>
          <w:rFonts w:ascii="Times New Roman" w:hAnsi="Times New Roman" w:cs="Times New Roman"/>
          <w:b/>
          <w:bCs/>
          <w:i/>
          <w:color w:val="0070C0"/>
          <w:sz w:val="32"/>
          <w:szCs w:val="28"/>
        </w:rPr>
        <w:t xml:space="preserve"> и сроках предоставления замечаний к </w:t>
      </w:r>
      <w:r w:rsidRPr="001E5A50">
        <w:rPr>
          <w:rFonts w:ascii="Times New Roman" w:eastAsia="Calibri" w:hAnsi="Times New Roman" w:cs="Times New Roman"/>
          <w:b/>
          <w:bCs/>
          <w:i/>
          <w:color w:val="0070C0"/>
          <w:sz w:val="32"/>
          <w:szCs w:val="28"/>
        </w:rPr>
        <w:t>нему</w:t>
      </w:r>
      <w:r>
        <w:rPr>
          <w:rFonts w:ascii="Times New Roman" w:eastAsia="Calibri" w:hAnsi="Times New Roman" w:cs="Times New Roman"/>
          <w:b/>
          <w:bCs/>
          <w:i/>
          <w:color w:val="0070C0"/>
          <w:sz w:val="32"/>
          <w:szCs w:val="28"/>
        </w:rPr>
        <w:t>.</w:t>
      </w:r>
    </w:p>
    <w:p w:rsidR="004315C6" w:rsidRDefault="004315C6">
      <w:pPr>
        <w:spacing w:after="0" w:line="360" w:lineRule="auto"/>
        <w:jc w:val="center"/>
        <w:rPr>
          <w:rFonts w:ascii="PT Astra Serif" w:hAnsi="PT Astra Serif"/>
          <w:b/>
          <w:bCs/>
          <w:color w:val="000000"/>
        </w:rPr>
      </w:pPr>
    </w:p>
    <w:p w:rsidR="004315C6" w:rsidRDefault="001E5A50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ab/>
      </w:r>
      <w:proofErr w:type="gramStart"/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отношении з</w:t>
      </w:r>
      <w:r>
        <w:rPr>
          <w:rStyle w:val="a6"/>
          <w:rFonts w:ascii="PT Astra Serif" w:eastAsia="Times New Roman" w:hAnsi="PT Astra Serif" w:cs="PT Astra Serif"/>
          <w:b w:val="0"/>
          <w:color w:val="000000"/>
          <w:sz w:val="28"/>
          <w:szCs w:val="28"/>
        </w:rPr>
        <w:t>емельных участков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>итории Приморского края.</w:t>
      </w:r>
      <w:proofErr w:type="gramEnd"/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разместила информацию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 соответствии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требованиям </w:t>
      </w:r>
      <w:r>
        <w:rPr>
          <w:rFonts w:ascii="PT Astra Serif" w:eastAsia="Calibri" w:hAnsi="PT Astra Serif"/>
          <w:color w:val="000000"/>
          <w:sz w:val="28"/>
          <w:szCs w:val="28"/>
        </w:rPr>
        <w:t>действующего законодательства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Согласно статье 14 Федерального закона от </w:t>
      </w:r>
      <w:r>
        <w:rPr>
          <w:rFonts w:ascii="PT Astra Serif" w:hAnsi="PT Astra Serif"/>
          <w:color w:val="000000"/>
          <w:sz w:val="28"/>
          <w:szCs w:val="28"/>
        </w:rPr>
        <w:t xml:space="preserve">03.07.2016 № 237-ФЗ «О государственной кадастровой оценке» </w:t>
      </w:r>
      <w:r w:rsidRPr="001E5A50">
        <w:rPr>
          <w:rFonts w:ascii="PT Astra Serif" w:hAnsi="PT Astra Serif"/>
          <w:color w:val="FF0000"/>
          <w:sz w:val="28"/>
          <w:szCs w:val="28"/>
        </w:rPr>
        <w:t xml:space="preserve">заинтересованное лицо имеет право подать замечания в период </w:t>
      </w:r>
      <w:r w:rsidRPr="001E5A50">
        <w:rPr>
          <w:rFonts w:ascii="PT Astra Serif" w:hAnsi="PT Astra Serif"/>
          <w:b/>
          <w:color w:val="FF0000"/>
          <w:sz w:val="28"/>
          <w:szCs w:val="28"/>
        </w:rPr>
        <w:t>до 17</w:t>
      </w:r>
      <w:r w:rsidRPr="001E5A50">
        <w:rPr>
          <w:rFonts w:ascii="PT Astra Serif" w:hAnsi="PT Astra Serif"/>
          <w:b/>
          <w:color w:val="FF0000"/>
          <w:sz w:val="28"/>
          <w:szCs w:val="28"/>
        </w:rPr>
        <w:t>.09.2022 включительно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</w:t>
      </w:r>
      <w:r>
        <w:rPr>
          <w:rFonts w:ascii="PT Astra Serif" w:hAnsi="PT Astra Serif"/>
          <w:color w:val="000000"/>
          <w:sz w:val="28"/>
          <w:szCs w:val="28"/>
        </w:rPr>
        <w:t>р кадастровой оценки Приморского края», проводившего оценку:</w:t>
      </w:r>
    </w:p>
    <w:p w:rsidR="004315C6" w:rsidRDefault="004315C6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5C6" w:rsidRDefault="004315C6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Замечания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4315C6" w:rsidRDefault="001E5A50">
      <w:pPr>
        <w:pStyle w:val="a1"/>
        <w:spacing w:after="0" w:line="360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исью заявителя или его представителя, на электронный адрес: </w:t>
      </w:r>
      <w:hyperlink r:id="rId7">
        <w:r w:rsidRPr="001E5A50">
          <w:rPr>
            <w:rFonts w:ascii="PT Astra Serif" w:eastAsia="Times New Roman" w:hAnsi="PT Astra Serif" w:cs="Times New Roman"/>
            <w:color w:val="008AF2"/>
            <w:sz w:val="28"/>
            <w:szCs w:val="28"/>
            <w:u w:val="single"/>
            <w:lang w:eastAsia="ru-RU"/>
          </w:rPr>
          <w:t>info@primcko.ru.</w:t>
        </w:r>
      </w:hyperlink>
    </w:p>
    <w:p w:rsidR="004315C6" w:rsidRDefault="001E5A50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При личном обращении в КГБУ «ЦКО» по адресу: г. Владивосток,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 505, 5-й этаж. Время приема: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пн.-чт. с 9:00 до 18:00, пт. с 9:00 до 16:45, перерыв на обед с 13:00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13:45.</w:t>
      </w:r>
    </w:p>
    <w:p w:rsidR="004315C6" w:rsidRDefault="001E5A50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оф.505.</w:t>
      </w:r>
    </w:p>
    <w:p w:rsidR="004315C6" w:rsidRDefault="001E5A50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обращении в многофункциональные цен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8">
        <w:r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4315C6" w:rsidRDefault="001E5A50">
      <w:pPr>
        <w:spacing w:after="0" w:line="360" w:lineRule="auto"/>
        <w:ind w:firstLine="36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C6" w:rsidRPr="001E5A50" w:rsidRDefault="001E5A50" w:rsidP="001E5A50">
      <w:pPr>
        <w:spacing w:after="0" w:line="36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Региональный портал государст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венных и муниципальных услуг Приморского края </w:t>
      </w:r>
      <w:hyperlink r:id="rId10">
        <w:r w:rsidRPr="001E5A50">
          <w:rPr>
            <w:rFonts w:ascii="PT Astra Serif" w:eastAsia="Times New Roman" w:hAnsi="PT Astra Serif" w:cs="Times New Roman"/>
            <w:color w:val="008AF2"/>
            <w:sz w:val="28"/>
            <w:szCs w:val="28"/>
            <w:lang w:eastAsia="ru-RU"/>
          </w:rPr>
          <w:t>https://gosuslugi.primorsky.ru/</w:t>
        </w:r>
      </w:hyperlink>
      <w:r w:rsidRPr="001E5A50">
        <w:rPr>
          <w:rFonts w:ascii="PT Astra Serif" w:eastAsia="Times New Roman" w:hAnsi="PT Astra Serif" w:cs="Times New Roman"/>
          <w:color w:val="008AF2"/>
          <w:sz w:val="28"/>
          <w:szCs w:val="28"/>
          <w:lang w:eastAsia="ru-RU"/>
        </w:rPr>
        <w:t>.</w:t>
      </w:r>
      <w:r w:rsidRPr="001E5A50">
        <w:rPr>
          <w:rFonts w:ascii="PT Astra Serif" w:eastAsia="Times New Roman" w:hAnsi="PT Astra Serif" w:cs="Times New Roman"/>
          <w:color w:val="008AF2"/>
          <w:sz w:val="28"/>
          <w:szCs w:val="28"/>
          <w:lang w:eastAsia="ru-RU"/>
        </w:rPr>
        <w:t xml:space="preserve"> </w:t>
      </w:r>
    </w:p>
    <w:p w:rsidR="004315C6" w:rsidRDefault="001E5A50">
      <w:pPr>
        <w:pStyle w:val="a1"/>
        <w:spacing w:after="0" w:line="360" w:lineRule="auto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C6" w:rsidRDefault="001E5A50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</w:t>
      </w:r>
      <w:r>
        <w:rPr>
          <w:rFonts w:ascii="PT Astra Serif" w:hAnsi="PT Astra Serif"/>
          <w:sz w:val="28"/>
          <w:szCs w:val="28"/>
        </w:rPr>
        <w:t>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</w:t>
      </w:r>
      <w:r>
        <w:rPr>
          <w:rFonts w:ascii="PT Astra Serif" w:hAnsi="PT Astra Serif"/>
          <w:sz w:val="28"/>
          <w:szCs w:val="28"/>
        </w:rPr>
        <w:t>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Замечание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фамилию, имя и отчество (последнее - при наличии) физического </w:t>
      </w:r>
      <w:r>
        <w:rPr>
          <w:rFonts w:ascii="PT Astra Serif" w:hAnsi="PT Astra Serif"/>
          <w:sz w:val="28"/>
          <w:szCs w:val="28"/>
        </w:rPr>
        <w:t xml:space="preserve">лица, полное наименование юридического лица, номер контактного телефона, адрес </w:t>
      </w:r>
      <w:r>
        <w:rPr>
          <w:rFonts w:ascii="PT Astra Serif" w:hAnsi="PT Astra Serif"/>
          <w:sz w:val="28"/>
          <w:szCs w:val="28"/>
        </w:rPr>
        <w:lastRenderedPageBreak/>
        <w:t>электронной почты (при наличии) лица, представившего замечание к проекту отчета;</w:t>
      </w:r>
      <w:proofErr w:type="gramEnd"/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</w:t>
      </w:r>
      <w:r>
        <w:rPr>
          <w:rFonts w:ascii="PT Astra Serif" w:hAnsi="PT Astra Serif"/>
          <w:sz w:val="28"/>
          <w:szCs w:val="28"/>
        </w:rPr>
        <w:t>о представляется замечание к проекту отчета, если замечание относится к конкретному объекту недвижимости;</w:t>
      </w:r>
    </w:p>
    <w:p w:rsidR="004315C6" w:rsidRDefault="001E5A50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4315C6" w:rsidRDefault="001E5A50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К замечанию к проекту отчета могут б</w:t>
      </w:r>
      <w:r>
        <w:rPr>
          <w:rFonts w:ascii="PT Astra Serif" w:hAnsi="PT Astra Serif"/>
          <w:sz w:val="28"/>
          <w:szCs w:val="28"/>
        </w:rPr>
        <w:t>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4315C6" w:rsidRDefault="001E5A50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PT Astra Serif" w:eastAsia="Calibri" w:hAnsi="PT Astra Serif"/>
          <w:b w:val="0"/>
          <w:color w:val="000000"/>
          <w:sz w:val="28"/>
          <w:szCs w:val="28"/>
        </w:rPr>
        <w:t>роекту отчёта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4315C6" w:rsidRDefault="004315C6">
      <w:pPr>
        <w:spacing w:after="0" w:line="360" w:lineRule="auto"/>
        <w:jc w:val="both"/>
      </w:pPr>
    </w:p>
    <w:sectPr w:rsidR="004315C6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FF8"/>
    <w:multiLevelType w:val="multilevel"/>
    <w:tmpl w:val="47748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315C6"/>
    <w:rsid w:val="001E5A50"/>
    <w:rsid w:val="004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primck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gosuslugi.primorsk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563</Words>
  <Characters>3212</Characters>
  <Application>Microsoft Office Word</Application>
  <DocSecurity>0</DocSecurity>
  <Lines>26</Lines>
  <Paragraphs>7</Paragraphs>
  <ScaleCrop>false</ScaleCrop>
  <Company>КонсультантПлюс Версия 4022.00.21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subject/>
  <dc:creator>Главацкая Елена Владимировна</dc:creator>
  <dc:description/>
  <cp:lastModifiedBy>Дмитрий</cp:lastModifiedBy>
  <cp:revision>11</cp:revision>
  <cp:lastPrinted>2020-02-28T04:20:00Z</cp:lastPrinted>
  <dcterms:created xsi:type="dcterms:W3CDTF">2022-08-11T17:34:00Z</dcterms:created>
  <dcterms:modified xsi:type="dcterms:W3CDTF">2022-09-16T02:46:00Z</dcterms:modified>
  <dc:language>ru-RU</dc:language>
</cp:coreProperties>
</file>