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DE2DB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DE2DB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24B15" w:rsidRDefault="00624B15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4B15" w:rsidRDefault="00624B15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4B15" w:rsidRDefault="00624B15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4B15">
        <w:rPr>
          <w:rFonts w:ascii="Times New Roman" w:hAnsi="Times New Roman" w:cs="Times New Roman"/>
          <w:b/>
          <w:color w:val="auto"/>
          <w:sz w:val="28"/>
          <w:szCs w:val="28"/>
        </w:rPr>
        <w:t>Обжаловать решение о приостановлении кадастрового учета можно в Апелляционной комиссии</w:t>
      </w:r>
    </w:p>
    <w:p w:rsidR="00AF43C7" w:rsidRDefault="00AF43C7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3C7" w:rsidRDefault="00AF43C7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3C7" w:rsidRPr="00624B15" w:rsidRDefault="00AF43C7" w:rsidP="00624B15">
      <w:pPr>
        <w:pStyle w:val="Default"/>
        <w:tabs>
          <w:tab w:val="left" w:pos="156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4B15" w:rsidRPr="00624B15" w:rsidRDefault="00DE2DBE" w:rsidP="008B50D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Владивосток, 2</w:t>
      </w:r>
      <w:r w:rsidRPr="00DE2DBE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bookmarkStart w:id="0" w:name="_GoBack"/>
      <w:bookmarkEnd w:id="0"/>
      <w:r w:rsidR="00624B15" w:rsidRPr="00624B15">
        <w:rPr>
          <w:rFonts w:ascii="Times New Roman" w:hAnsi="Times New Roman" w:cs="Times New Roman"/>
          <w:b/>
          <w:color w:val="auto"/>
          <w:sz w:val="28"/>
          <w:szCs w:val="28"/>
        </w:rPr>
        <w:t>.03.2019</w:t>
      </w:r>
      <w:r w:rsidR="00624B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B50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24B15" w:rsidRPr="00624B1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624B15" w:rsidRPr="00624B15">
        <w:rPr>
          <w:rFonts w:ascii="Times New Roman" w:hAnsi="Times New Roman" w:cs="Times New Roman"/>
          <w:color w:val="auto"/>
          <w:sz w:val="28"/>
          <w:szCs w:val="28"/>
        </w:rPr>
        <w:t xml:space="preserve"> первом квартале этого года в Управлении </w:t>
      </w:r>
      <w:proofErr w:type="spellStart"/>
      <w:r w:rsidR="00624B15" w:rsidRPr="00624B15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624B15" w:rsidRPr="00624B15">
        <w:rPr>
          <w:rFonts w:ascii="Times New Roman" w:hAnsi="Times New Roman" w:cs="Times New Roman"/>
          <w:color w:val="auto"/>
          <w:sz w:val="28"/>
          <w:szCs w:val="28"/>
        </w:rPr>
        <w:t xml:space="preserve"> по Приморскому краю состоялось три заседания Апелляционной комиссии </w:t>
      </w:r>
      <w:r w:rsidR="00624B15" w:rsidRPr="00624B15">
        <w:rPr>
          <w:rFonts w:ascii="Times New Roman" w:hAnsi="Times New Roman" w:cs="Times New Roman"/>
          <w:sz w:val="28"/>
          <w:szCs w:val="28"/>
        </w:rPr>
        <w:t>по рассмотрению заявлений об обжаловании решений о приостановлении государственного кадастрового учета</w:t>
      </w:r>
      <w:r w:rsidR="00AF43C7" w:rsidRPr="00AF43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43C7" w:rsidRPr="00624B15">
        <w:rPr>
          <w:rFonts w:ascii="Times New Roman" w:hAnsi="Times New Roman" w:cs="Times New Roman"/>
          <w:color w:val="auto"/>
          <w:sz w:val="28"/>
          <w:szCs w:val="28"/>
        </w:rPr>
        <w:t>объектов недвижимости</w:t>
      </w:r>
      <w:r w:rsidR="00624B15" w:rsidRPr="00624B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7738" w:rsidRDefault="00624B15" w:rsidP="008B50D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B15">
        <w:rPr>
          <w:rFonts w:ascii="Times New Roman" w:hAnsi="Times New Roman" w:cs="Times New Roman"/>
          <w:color w:val="auto"/>
          <w:sz w:val="28"/>
          <w:szCs w:val="28"/>
        </w:rPr>
        <w:t xml:space="preserve">Комиссией было рассмотрено 27 заявлений граждан и юридических лиц. В принятии к рассмотрению двух заявлений было отказано, 25 -  отклонены в связи с тем, что приостановления кадастрового учета были признаны комиссией обоснованными. </w:t>
      </w:r>
    </w:p>
    <w:p w:rsidR="00624B15" w:rsidRPr="00624B15" w:rsidRDefault="00D37738" w:rsidP="008B50D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B15">
        <w:rPr>
          <w:rFonts w:ascii="Times New Roman" w:hAnsi="Times New Roman" w:cs="Times New Roman"/>
          <w:sz w:val="28"/>
          <w:szCs w:val="28"/>
        </w:rPr>
        <w:t xml:space="preserve">Обратиться в Апелляционную комиссию может заявитель или его представитель, а также 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учете, либо юридическое лицо, работником которого является кадастровый инженер. Государственной </w:t>
      </w:r>
      <w:r>
        <w:rPr>
          <w:rFonts w:ascii="Times New Roman" w:hAnsi="Times New Roman" w:cs="Times New Roman"/>
          <w:sz w:val="28"/>
          <w:szCs w:val="28"/>
        </w:rPr>
        <w:t>пошлиной обжалование решения в А</w:t>
      </w:r>
      <w:r w:rsidRPr="00624B15">
        <w:rPr>
          <w:rFonts w:ascii="Times New Roman" w:hAnsi="Times New Roman" w:cs="Times New Roman"/>
          <w:sz w:val="28"/>
          <w:szCs w:val="28"/>
        </w:rPr>
        <w:t>пелляционную комиссию не облагается</w:t>
      </w:r>
      <w:r w:rsidR="008B50DA">
        <w:rPr>
          <w:rFonts w:ascii="Times New Roman" w:hAnsi="Times New Roman" w:cs="Times New Roman"/>
          <w:sz w:val="28"/>
          <w:szCs w:val="28"/>
        </w:rPr>
        <w:t>.</w:t>
      </w:r>
    </w:p>
    <w:p w:rsidR="00624B15" w:rsidRPr="00624B15" w:rsidRDefault="00624B15" w:rsidP="008B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B15" w:rsidRPr="00624B15" w:rsidRDefault="00624B15" w:rsidP="008B5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B15">
        <w:rPr>
          <w:rFonts w:ascii="Times New Roman" w:hAnsi="Times New Roman" w:cs="Times New Roman"/>
          <w:sz w:val="28"/>
          <w:szCs w:val="28"/>
        </w:rPr>
        <w:t xml:space="preserve"> Апелляционная комиссия действует в Управлении </w:t>
      </w:r>
      <w:proofErr w:type="spellStart"/>
      <w:r w:rsidRPr="00624B1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24B15">
        <w:rPr>
          <w:rFonts w:ascii="Times New Roman" w:hAnsi="Times New Roman" w:cs="Times New Roman"/>
          <w:sz w:val="28"/>
          <w:szCs w:val="28"/>
        </w:rPr>
        <w:t xml:space="preserve"> по Приморскому краю с 2017г. </w:t>
      </w:r>
      <w:r w:rsidRPr="0062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является коллегиальным независимым органом, в состав которого входят представители Управления </w:t>
      </w:r>
      <w:proofErr w:type="spellStart"/>
      <w:r w:rsidRPr="0062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2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филиала Кадастровой палаты, национального объединения кадастровых инженеров и непосредственно кадастровые инженеры региона.</w:t>
      </w:r>
    </w:p>
    <w:p w:rsidR="00624B15" w:rsidRPr="00624B15" w:rsidRDefault="00624B15" w:rsidP="008B50D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4B1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Члены комиссии оценивают обоснованность принятых государственными регистраторами решений о приостановлении кадастрового учета. Если </w:t>
      </w:r>
      <w:r w:rsidRPr="00624B15">
        <w:rPr>
          <w:rFonts w:ascii="Times New Roman" w:hAnsi="Times New Roman" w:cs="Times New Roman"/>
          <w:shd w:val="clear" w:color="auto" w:fill="FFFFFF"/>
        </w:rPr>
        <w:t xml:space="preserve">решения признаются необоснованными, то заявления удовлетворяются. Важно, что решения </w:t>
      </w:r>
      <w:r w:rsidR="00287430">
        <w:rPr>
          <w:rFonts w:ascii="Times New Roman" w:hAnsi="Times New Roman" w:cs="Times New Roman"/>
          <w:shd w:val="clear" w:color="auto" w:fill="FFFFFF"/>
        </w:rPr>
        <w:t xml:space="preserve">комиссии </w:t>
      </w:r>
      <w:r w:rsidRPr="00624B15">
        <w:rPr>
          <w:rFonts w:ascii="Times New Roman" w:hAnsi="Times New Roman" w:cs="Times New Roman"/>
          <w:shd w:val="clear" w:color="auto" w:fill="FFFFFF"/>
        </w:rPr>
        <w:t>являются прямым основанием для проведения кадастрового учета.</w:t>
      </w:r>
    </w:p>
    <w:p w:rsidR="00624B15" w:rsidRPr="00624B15" w:rsidRDefault="00624B15" w:rsidP="008B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15" w:rsidRPr="00624B15" w:rsidRDefault="00624B15" w:rsidP="008B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15">
        <w:rPr>
          <w:rFonts w:ascii="Times New Roman" w:hAnsi="Times New Roman" w:cs="Times New Roman"/>
          <w:sz w:val="28"/>
          <w:szCs w:val="28"/>
        </w:rPr>
        <w:t xml:space="preserve">Напомним, что заявление предоставляется в Апелляционную комиссию в течение тридцати дней с даты принятия решения о приостановлении </w:t>
      </w:r>
      <w:r w:rsidRPr="0062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</w:t>
      </w:r>
      <w:r w:rsidR="0028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Направить заявление можно </w:t>
      </w:r>
      <w:r w:rsidRPr="00624B15">
        <w:rPr>
          <w:rFonts w:ascii="Times New Roman" w:hAnsi="Times New Roman" w:cs="Times New Roman"/>
          <w:sz w:val="28"/>
          <w:szCs w:val="28"/>
        </w:rPr>
        <w:t xml:space="preserve">почтовым сообщением (690091, г. Владивосток, ул. </w:t>
      </w:r>
      <w:proofErr w:type="spellStart"/>
      <w:r w:rsidRPr="00624B15">
        <w:rPr>
          <w:rFonts w:ascii="Times New Roman" w:hAnsi="Times New Roman" w:cs="Times New Roman"/>
          <w:sz w:val="28"/>
          <w:szCs w:val="28"/>
        </w:rPr>
        <w:t>Посьетская</w:t>
      </w:r>
      <w:proofErr w:type="spellEnd"/>
      <w:r w:rsidRPr="00624B15">
        <w:rPr>
          <w:rFonts w:ascii="Times New Roman" w:hAnsi="Times New Roman" w:cs="Times New Roman"/>
          <w:sz w:val="28"/>
          <w:szCs w:val="28"/>
        </w:rPr>
        <w:t xml:space="preserve">, 48), либо при личном обращении </w:t>
      </w:r>
      <w:proofErr w:type="gramStart"/>
      <w:r w:rsidRPr="00624B1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624B15">
        <w:rPr>
          <w:rFonts w:ascii="Times New Roman" w:hAnsi="Times New Roman" w:cs="Times New Roman"/>
          <w:sz w:val="28"/>
          <w:szCs w:val="28"/>
        </w:rPr>
        <w:t xml:space="preserve"> же адресу. В случае истечения тридцатидневного срока, установленного для обжалования решения о приостановлении, Апелляционная комиссия отказывает в принятии заявления к рассмотрению. </w:t>
      </w:r>
    </w:p>
    <w:p w:rsidR="00624B15" w:rsidRPr="00624B15" w:rsidRDefault="00287430" w:rsidP="008B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работы Апелляционной комиссии, перечень</w:t>
      </w:r>
      <w:r w:rsidR="00624B15" w:rsidRPr="00624B15">
        <w:rPr>
          <w:rFonts w:ascii="Times New Roman" w:hAnsi="Times New Roman" w:cs="Times New Roman"/>
          <w:sz w:val="28"/>
          <w:szCs w:val="28"/>
        </w:rPr>
        <w:t xml:space="preserve"> и формы документов, необходимых для обращения в Апелляционную комиссию, размещены на сайте </w:t>
      </w:r>
      <w:proofErr w:type="spellStart"/>
      <w:r w:rsidR="00624B15" w:rsidRPr="00624B1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24B15" w:rsidRPr="00624B15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gramStart"/>
      <w:r w:rsidR="00624B15" w:rsidRPr="00624B15">
        <w:rPr>
          <w:rFonts w:ascii="Times New Roman" w:hAnsi="Times New Roman" w:cs="Times New Roman"/>
          <w:sz w:val="28"/>
          <w:szCs w:val="28"/>
        </w:rPr>
        <w:t>Деятельность»-</w:t>
      </w:r>
      <w:proofErr w:type="gramEnd"/>
      <w:r w:rsidR="00624B15" w:rsidRPr="00624B15">
        <w:rPr>
          <w:rFonts w:ascii="Times New Roman" w:hAnsi="Times New Roman" w:cs="Times New Roman"/>
          <w:sz w:val="28"/>
          <w:szCs w:val="28"/>
        </w:rPr>
        <w:t xml:space="preserve">&gt;«Обеспечение кадастровой деятельности»-&gt;«Апелляционные комиссии». </w:t>
      </w:r>
    </w:p>
    <w:p w:rsidR="00624B15" w:rsidRPr="00624B15" w:rsidRDefault="00624B15" w:rsidP="008B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15">
        <w:rPr>
          <w:rFonts w:ascii="Times New Roman" w:hAnsi="Times New Roman" w:cs="Times New Roman"/>
          <w:sz w:val="28"/>
          <w:szCs w:val="28"/>
        </w:rPr>
        <w:t xml:space="preserve">Обращаем внимание, что обжалование решения о приостановлении в судебном порядке возможно </w:t>
      </w:r>
      <w:r w:rsidRPr="00624B15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624B15">
        <w:rPr>
          <w:rFonts w:ascii="Times New Roman" w:hAnsi="Times New Roman" w:cs="Times New Roman"/>
          <w:sz w:val="28"/>
          <w:szCs w:val="28"/>
        </w:rPr>
        <w:t xml:space="preserve"> посл</w:t>
      </w:r>
      <w:r w:rsidR="00287430">
        <w:rPr>
          <w:rFonts w:ascii="Times New Roman" w:hAnsi="Times New Roman" w:cs="Times New Roman"/>
          <w:sz w:val="28"/>
          <w:szCs w:val="28"/>
        </w:rPr>
        <w:t>е обжалования такого решения в А</w:t>
      </w:r>
      <w:r w:rsidRPr="00624B15">
        <w:rPr>
          <w:rFonts w:ascii="Times New Roman" w:hAnsi="Times New Roman" w:cs="Times New Roman"/>
          <w:sz w:val="28"/>
          <w:szCs w:val="28"/>
        </w:rPr>
        <w:t>пелляционной комиссии.</w:t>
      </w: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624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87430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24B15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B50D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43C7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37738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2DBE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EA0E-CE2A-43F7-9BD8-80E712F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6</cp:revision>
  <cp:lastPrinted>2018-11-15T04:43:00Z</cp:lastPrinted>
  <dcterms:created xsi:type="dcterms:W3CDTF">2019-03-27T05:19:00Z</dcterms:created>
  <dcterms:modified xsi:type="dcterms:W3CDTF">2019-03-28T04:37:00Z</dcterms:modified>
</cp:coreProperties>
</file>