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5B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4DE2">
        <w:rPr>
          <w:rFonts w:ascii="Times New Roman" w:hAnsi="Times New Roman" w:cs="Times New Roman"/>
          <w:b/>
          <w:sz w:val="28"/>
          <w:szCs w:val="28"/>
        </w:rPr>
        <w:t>Горноключевского</w:t>
      </w:r>
      <w:proofErr w:type="spellEnd"/>
      <w:r w:rsidRPr="000F4DE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DE2" w:rsidRP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D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0F4DE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F4DE2">
        <w:rPr>
          <w:rFonts w:ascii="Times New Roman" w:hAnsi="Times New Roman" w:cs="Times New Roman"/>
          <w:sz w:val="24"/>
          <w:szCs w:val="24"/>
        </w:rPr>
        <w:t>.</w:t>
      </w:r>
      <w:r w:rsidR="00DB6691">
        <w:rPr>
          <w:rFonts w:ascii="Times New Roman" w:hAnsi="Times New Roman" w:cs="Times New Roman"/>
          <w:sz w:val="24"/>
          <w:szCs w:val="24"/>
        </w:rPr>
        <w:t xml:space="preserve"> </w:t>
      </w:r>
      <w:r w:rsidRPr="000F4DE2">
        <w:rPr>
          <w:rFonts w:ascii="Times New Roman" w:hAnsi="Times New Roman" w:cs="Times New Roman"/>
          <w:sz w:val="24"/>
          <w:szCs w:val="24"/>
        </w:rPr>
        <w:t>Горные Ключи</w:t>
      </w:r>
    </w:p>
    <w:p w:rsidR="000F4DE2" w:rsidRDefault="000F4DE2" w:rsidP="004C1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DE2" w:rsidRPr="0088104B" w:rsidRDefault="000F4DE2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08">
        <w:rPr>
          <w:rFonts w:ascii="Times New Roman" w:hAnsi="Times New Roman" w:cs="Times New Roman"/>
          <w:b/>
          <w:sz w:val="28"/>
          <w:szCs w:val="28"/>
        </w:rPr>
        <w:t>от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41">
        <w:rPr>
          <w:rFonts w:ascii="Times New Roman" w:hAnsi="Times New Roman" w:cs="Times New Roman"/>
          <w:b/>
          <w:sz w:val="28"/>
          <w:szCs w:val="28"/>
        </w:rPr>
        <w:t>02</w:t>
      </w:r>
      <w:r w:rsidR="00D47230">
        <w:rPr>
          <w:rFonts w:ascii="Times New Roman" w:hAnsi="Times New Roman" w:cs="Times New Roman"/>
          <w:b/>
          <w:sz w:val="28"/>
          <w:szCs w:val="28"/>
        </w:rPr>
        <w:t>.</w:t>
      </w:r>
      <w:r w:rsidR="0058605F">
        <w:rPr>
          <w:rFonts w:ascii="Times New Roman" w:hAnsi="Times New Roman" w:cs="Times New Roman"/>
          <w:b/>
          <w:sz w:val="28"/>
          <w:szCs w:val="28"/>
        </w:rPr>
        <w:t>0</w:t>
      </w:r>
      <w:r w:rsidR="00975A4B">
        <w:rPr>
          <w:rFonts w:ascii="Times New Roman" w:hAnsi="Times New Roman" w:cs="Times New Roman"/>
          <w:b/>
          <w:sz w:val="28"/>
          <w:szCs w:val="28"/>
        </w:rPr>
        <w:t>6</w:t>
      </w:r>
      <w:r w:rsidR="00D47230">
        <w:rPr>
          <w:rFonts w:ascii="Times New Roman" w:hAnsi="Times New Roman" w:cs="Times New Roman"/>
          <w:b/>
          <w:sz w:val="28"/>
          <w:szCs w:val="28"/>
        </w:rPr>
        <w:t>.20</w:t>
      </w:r>
      <w:r w:rsidR="00185C60">
        <w:rPr>
          <w:rFonts w:ascii="Times New Roman" w:hAnsi="Times New Roman" w:cs="Times New Roman"/>
          <w:b/>
          <w:sz w:val="28"/>
          <w:szCs w:val="28"/>
        </w:rPr>
        <w:t>20</w:t>
      </w:r>
      <w:r w:rsidR="00D4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1E3">
        <w:rPr>
          <w:rFonts w:ascii="Times New Roman" w:hAnsi="Times New Roman" w:cs="Times New Roman"/>
          <w:b/>
          <w:sz w:val="28"/>
          <w:szCs w:val="28"/>
        </w:rPr>
        <w:t>г.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B55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669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D42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07C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40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52B95" w:rsidRPr="00B55708">
        <w:rPr>
          <w:rFonts w:ascii="Times New Roman" w:hAnsi="Times New Roman" w:cs="Times New Roman"/>
          <w:b/>
          <w:sz w:val="28"/>
          <w:szCs w:val="28"/>
        </w:rPr>
        <w:t>№</w:t>
      </w:r>
      <w:r w:rsidR="00DA4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041">
        <w:rPr>
          <w:rFonts w:ascii="Times New Roman" w:hAnsi="Times New Roman" w:cs="Times New Roman"/>
          <w:b/>
          <w:sz w:val="28"/>
          <w:szCs w:val="28"/>
        </w:rPr>
        <w:t>77</w:t>
      </w: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B95" w:rsidRPr="007A13F3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31ED">
        <w:rPr>
          <w:rFonts w:ascii="Times New Roman" w:hAnsi="Times New Roman" w:cs="Times New Roman"/>
          <w:b/>
          <w:sz w:val="28"/>
          <w:szCs w:val="28"/>
        </w:rPr>
        <w:t>проведении торгов в форме открытого аукциона на право заключения договора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b/>
          <w:sz w:val="28"/>
          <w:szCs w:val="28"/>
        </w:rPr>
        <w:t>аренды</w:t>
      </w:r>
      <w:r w:rsidR="00F7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1ED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="009357FB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25:05:0</w:t>
      </w:r>
      <w:r w:rsidR="00A850E6">
        <w:rPr>
          <w:rFonts w:ascii="Times New Roman" w:hAnsi="Times New Roman" w:cs="Times New Roman"/>
          <w:b/>
          <w:sz w:val="28"/>
          <w:szCs w:val="28"/>
        </w:rPr>
        <w:t>3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A850E6">
        <w:rPr>
          <w:rFonts w:ascii="Times New Roman" w:hAnsi="Times New Roman" w:cs="Times New Roman"/>
          <w:b/>
          <w:sz w:val="28"/>
          <w:szCs w:val="28"/>
        </w:rPr>
        <w:t>1</w:t>
      </w:r>
      <w:r w:rsidR="00965A08">
        <w:rPr>
          <w:rFonts w:ascii="Times New Roman" w:hAnsi="Times New Roman" w:cs="Times New Roman"/>
          <w:b/>
          <w:sz w:val="28"/>
          <w:szCs w:val="28"/>
        </w:rPr>
        <w:t>0</w:t>
      </w:r>
      <w:r w:rsidR="00975A4B">
        <w:rPr>
          <w:rFonts w:ascii="Times New Roman" w:hAnsi="Times New Roman" w:cs="Times New Roman"/>
          <w:b/>
          <w:sz w:val="28"/>
          <w:szCs w:val="28"/>
        </w:rPr>
        <w:t>4</w:t>
      </w:r>
      <w:r w:rsidR="00965A08">
        <w:rPr>
          <w:rFonts w:ascii="Times New Roman" w:hAnsi="Times New Roman" w:cs="Times New Roman"/>
          <w:b/>
          <w:sz w:val="28"/>
          <w:szCs w:val="28"/>
        </w:rPr>
        <w:t>:</w:t>
      </w:r>
      <w:r w:rsidR="00460514">
        <w:rPr>
          <w:rFonts w:ascii="Times New Roman" w:hAnsi="Times New Roman" w:cs="Times New Roman"/>
          <w:b/>
          <w:sz w:val="28"/>
          <w:szCs w:val="28"/>
        </w:rPr>
        <w:t>1</w:t>
      </w:r>
      <w:r w:rsidR="00975A4B">
        <w:rPr>
          <w:rFonts w:ascii="Times New Roman" w:hAnsi="Times New Roman" w:cs="Times New Roman"/>
          <w:b/>
          <w:sz w:val="28"/>
          <w:szCs w:val="28"/>
        </w:rPr>
        <w:t>352</w:t>
      </w:r>
    </w:p>
    <w:p w:rsidR="00152B95" w:rsidRDefault="00152B95" w:rsidP="004C1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B95" w:rsidRDefault="00152B9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ст.39.</w:t>
      </w:r>
      <w:r w:rsidR="004A31E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 ст.39.1</w:t>
      </w:r>
      <w:r w:rsidR="004A31ED">
        <w:rPr>
          <w:rFonts w:ascii="Times New Roman" w:hAnsi="Times New Roman" w:cs="Times New Roman"/>
          <w:sz w:val="28"/>
          <w:szCs w:val="28"/>
        </w:rPr>
        <w:t xml:space="preserve">2 </w:t>
      </w:r>
      <w:r w:rsidR="00AD6645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</w:t>
      </w:r>
      <w:r w:rsidR="004A31ED">
        <w:rPr>
          <w:rFonts w:ascii="Times New Roman" w:hAnsi="Times New Roman" w:cs="Times New Roman"/>
          <w:sz w:val="28"/>
          <w:szCs w:val="28"/>
        </w:rPr>
        <w:t xml:space="preserve">-ФЗ </w:t>
      </w:r>
      <w:r w:rsidR="00AD6645">
        <w:rPr>
          <w:rFonts w:ascii="Times New Roman" w:hAnsi="Times New Roman" w:cs="Times New Roman"/>
          <w:sz w:val="28"/>
          <w:szCs w:val="28"/>
        </w:rPr>
        <w:t xml:space="preserve"> от 25.10.2001г., </w:t>
      </w:r>
      <w:r w:rsidR="004A31ED">
        <w:rPr>
          <w:rFonts w:ascii="Times New Roman" w:hAnsi="Times New Roman" w:cs="Times New Roman"/>
          <w:sz w:val="28"/>
          <w:szCs w:val="28"/>
        </w:rPr>
        <w:t>п.2 ст.3.3 Федерального Закона</w:t>
      </w:r>
      <w:r w:rsidR="0026361B">
        <w:rPr>
          <w:rFonts w:ascii="Times New Roman" w:hAnsi="Times New Roman" w:cs="Times New Roman"/>
          <w:sz w:val="28"/>
          <w:szCs w:val="28"/>
        </w:rPr>
        <w:t xml:space="preserve"> №137-ФЗ от 25.10.2001г.</w:t>
      </w:r>
      <w:r w:rsidR="004A31ED">
        <w:rPr>
          <w:rFonts w:ascii="Times New Roman" w:hAnsi="Times New Roman" w:cs="Times New Roman"/>
          <w:sz w:val="28"/>
          <w:szCs w:val="28"/>
        </w:rPr>
        <w:t xml:space="preserve"> «О введении в действие Земельного кодекса Российской Федерации», Уставом </w:t>
      </w:r>
      <w:proofErr w:type="spellStart"/>
      <w:r w:rsidR="004A31ED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4A31E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AD664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D664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AD664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D6645" w:rsidRDefault="00AD664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664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1ED" w:rsidRPr="00BA1B25">
        <w:rPr>
          <w:rFonts w:ascii="Times New Roman" w:hAnsi="Times New Roman" w:cs="Times New Roman"/>
          <w:sz w:val="28"/>
          <w:szCs w:val="28"/>
        </w:rPr>
        <w:t>Организовать торги (аукцион, открытый по составу участников и по форме подачи предложений) на право заключения договора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850E6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4A31ED" w:rsidRPr="00BA1B25">
        <w:rPr>
          <w:rFonts w:ascii="Times New Roman" w:hAnsi="Times New Roman" w:cs="Times New Roman"/>
          <w:sz w:val="28"/>
          <w:szCs w:val="28"/>
        </w:rPr>
        <w:t>земельн</w:t>
      </w:r>
      <w:r w:rsidR="00B10032" w:rsidRPr="00BA1B25">
        <w:rPr>
          <w:rFonts w:ascii="Times New Roman" w:hAnsi="Times New Roman" w:cs="Times New Roman"/>
          <w:sz w:val="28"/>
          <w:szCs w:val="28"/>
        </w:rPr>
        <w:t>ого</w:t>
      </w:r>
      <w:r w:rsidR="004A31ED" w:rsidRPr="00BA1B2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10032" w:rsidRPr="00BA1B25">
        <w:rPr>
          <w:rFonts w:ascii="Times New Roman" w:hAnsi="Times New Roman" w:cs="Times New Roman"/>
          <w:sz w:val="28"/>
          <w:szCs w:val="28"/>
        </w:rPr>
        <w:t>ка</w:t>
      </w:r>
      <w:r w:rsidR="004A31ED" w:rsidRPr="00BA1B25">
        <w:rPr>
          <w:rFonts w:ascii="Times New Roman" w:hAnsi="Times New Roman" w:cs="Times New Roman"/>
          <w:sz w:val="28"/>
          <w:szCs w:val="28"/>
        </w:rPr>
        <w:t>:</w:t>
      </w:r>
    </w:p>
    <w:p w:rsidR="005A394A" w:rsidRDefault="004A31ED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="00D13FDC" w:rsidRPr="00BA1B25">
        <w:rPr>
          <w:rFonts w:ascii="Times New Roman" w:hAnsi="Times New Roman" w:cs="Times New Roman"/>
          <w:sz w:val="28"/>
          <w:szCs w:val="28"/>
        </w:rPr>
        <w:t>25:05:0</w:t>
      </w:r>
      <w:r w:rsidR="00A850E6">
        <w:rPr>
          <w:rFonts w:ascii="Times New Roman" w:hAnsi="Times New Roman" w:cs="Times New Roman"/>
          <w:sz w:val="28"/>
          <w:szCs w:val="28"/>
        </w:rPr>
        <w:t>301</w:t>
      </w:r>
      <w:r w:rsidR="009357FB">
        <w:rPr>
          <w:rFonts w:ascii="Times New Roman" w:hAnsi="Times New Roman" w:cs="Times New Roman"/>
          <w:sz w:val="28"/>
          <w:szCs w:val="28"/>
        </w:rPr>
        <w:t>0</w:t>
      </w:r>
      <w:r w:rsidR="00975A4B">
        <w:rPr>
          <w:rFonts w:ascii="Times New Roman" w:hAnsi="Times New Roman" w:cs="Times New Roman"/>
          <w:sz w:val="28"/>
          <w:szCs w:val="28"/>
        </w:rPr>
        <w:t>4</w:t>
      </w:r>
      <w:r w:rsidR="00D13FDC" w:rsidRPr="00BA1B25">
        <w:rPr>
          <w:rFonts w:ascii="Times New Roman" w:hAnsi="Times New Roman" w:cs="Times New Roman"/>
          <w:sz w:val="28"/>
          <w:szCs w:val="28"/>
        </w:rPr>
        <w:t>:</w:t>
      </w:r>
      <w:r w:rsidR="00460514">
        <w:rPr>
          <w:rFonts w:ascii="Times New Roman" w:hAnsi="Times New Roman" w:cs="Times New Roman"/>
          <w:sz w:val="28"/>
          <w:szCs w:val="28"/>
        </w:rPr>
        <w:t>1</w:t>
      </w:r>
      <w:r w:rsidR="00975A4B">
        <w:rPr>
          <w:rFonts w:ascii="Times New Roman" w:hAnsi="Times New Roman" w:cs="Times New Roman"/>
          <w:sz w:val="28"/>
          <w:szCs w:val="28"/>
        </w:rPr>
        <w:t>352</w:t>
      </w:r>
      <w:r w:rsidR="0048589A" w:rsidRPr="00BA1B25">
        <w:rPr>
          <w:rFonts w:ascii="Times New Roman" w:hAnsi="Times New Roman" w:cs="Times New Roman"/>
          <w:sz w:val="28"/>
          <w:szCs w:val="28"/>
        </w:rPr>
        <w:t>,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Pr="00BA1B2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75A4B">
        <w:rPr>
          <w:rFonts w:ascii="Times New Roman" w:hAnsi="Times New Roman" w:cs="Times New Roman"/>
          <w:sz w:val="28"/>
          <w:szCs w:val="28"/>
        </w:rPr>
        <w:t>66</w:t>
      </w:r>
      <w:r w:rsidR="00935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B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D13FDC" w:rsidRPr="00BA1B25">
        <w:rPr>
          <w:rFonts w:ascii="Times New Roman" w:hAnsi="Times New Roman" w:cs="Times New Roman"/>
          <w:sz w:val="28"/>
          <w:szCs w:val="28"/>
        </w:rPr>
        <w:t>Местоположение установлено  относительно ориентира, расположенного за пределами участка. Ориентир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5A394A">
        <w:rPr>
          <w:rFonts w:ascii="Times New Roman" w:hAnsi="Times New Roman" w:cs="Times New Roman"/>
          <w:sz w:val="28"/>
          <w:szCs w:val="28"/>
        </w:rPr>
        <w:t>«</w:t>
      </w:r>
      <w:r w:rsidR="00460514">
        <w:rPr>
          <w:rFonts w:ascii="Times New Roman" w:hAnsi="Times New Roman" w:cs="Times New Roman"/>
          <w:sz w:val="28"/>
          <w:szCs w:val="28"/>
        </w:rPr>
        <w:t>нежилое здание</w:t>
      </w:r>
      <w:r w:rsidR="005A394A">
        <w:rPr>
          <w:rFonts w:ascii="Times New Roman" w:hAnsi="Times New Roman" w:cs="Times New Roman"/>
          <w:sz w:val="28"/>
          <w:szCs w:val="28"/>
        </w:rPr>
        <w:t>»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75A4B">
        <w:rPr>
          <w:rFonts w:ascii="Times New Roman" w:hAnsi="Times New Roman" w:cs="Times New Roman"/>
          <w:sz w:val="28"/>
          <w:szCs w:val="28"/>
        </w:rPr>
        <w:t>20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 м от </w:t>
      </w:r>
      <w:r w:rsidR="00CA21C0" w:rsidRPr="00BA1B25">
        <w:rPr>
          <w:rFonts w:ascii="Times New Roman" w:hAnsi="Times New Roman" w:cs="Times New Roman"/>
          <w:sz w:val="28"/>
          <w:szCs w:val="28"/>
        </w:rPr>
        <w:t>о</w:t>
      </w:r>
      <w:r w:rsidR="00D13FDC" w:rsidRPr="00BA1B25">
        <w:rPr>
          <w:rFonts w:ascii="Times New Roman" w:hAnsi="Times New Roman" w:cs="Times New Roman"/>
          <w:sz w:val="28"/>
          <w:szCs w:val="28"/>
        </w:rPr>
        <w:t xml:space="preserve">риентира по направлению на </w:t>
      </w:r>
      <w:r w:rsidR="00460514">
        <w:rPr>
          <w:rFonts w:ascii="Times New Roman" w:hAnsi="Times New Roman" w:cs="Times New Roman"/>
          <w:sz w:val="28"/>
          <w:szCs w:val="28"/>
        </w:rPr>
        <w:t>север</w:t>
      </w:r>
      <w:r w:rsidR="00D13FDC" w:rsidRPr="00BA1B25">
        <w:rPr>
          <w:rFonts w:ascii="Times New Roman" w:hAnsi="Times New Roman" w:cs="Times New Roman"/>
          <w:sz w:val="28"/>
          <w:szCs w:val="28"/>
        </w:rPr>
        <w:t>. Почтовый адрес ориентира:</w:t>
      </w:r>
      <w:r w:rsidR="00F756F5" w:rsidRPr="00BA1B25">
        <w:rPr>
          <w:rFonts w:ascii="Times New Roman" w:hAnsi="Times New Roman" w:cs="Times New Roman"/>
          <w:sz w:val="28"/>
          <w:szCs w:val="28"/>
        </w:rPr>
        <w:t xml:space="preserve"> </w:t>
      </w:r>
      <w:r w:rsidR="00A77277" w:rsidRPr="00BA1B25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="00A77277" w:rsidRPr="00BA1B25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77277" w:rsidRPr="00BA1B25">
        <w:rPr>
          <w:rFonts w:ascii="Times New Roman" w:hAnsi="Times New Roman" w:cs="Times New Roman"/>
          <w:sz w:val="28"/>
          <w:szCs w:val="28"/>
        </w:rPr>
        <w:t>. Горные Ключи,  ул.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  <w:r w:rsidR="00975A4B">
        <w:rPr>
          <w:rFonts w:ascii="Times New Roman" w:hAnsi="Times New Roman" w:cs="Times New Roman"/>
          <w:sz w:val="28"/>
          <w:szCs w:val="28"/>
        </w:rPr>
        <w:t>60 лет СССР, д. 9А</w:t>
      </w:r>
      <w:r w:rsidR="00A850E6">
        <w:rPr>
          <w:rFonts w:ascii="Times New Roman" w:hAnsi="Times New Roman" w:cs="Times New Roman"/>
          <w:sz w:val="28"/>
          <w:szCs w:val="28"/>
        </w:rPr>
        <w:t>.</w:t>
      </w:r>
      <w:r w:rsidRPr="00BA1B25">
        <w:rPr>
          <w:rFonts w:ascii="Times New Roman" w:hAnsi="Times New Roman" w:cs="Times New Roman"/>
          <w:sz w:val="28"/>
          <w:szCs w:val="28"/>
        </w:rPr>
        <w:t xml:space="preserve"> Категория земель – земли </w:t>
      </w:r>
      <w:r w:rsidR="00A850E6">
        <w:rPr>
          <w:rFonts w:ascii="Times New Roman" w:hAnsi="Times New Roman" w:cs="Times New Roman"/>
          <w:sz w:val="28"/>
          <w:szCs w:val="28"/>
        </w:rPr>
        <w:t>населённых пунктов</w:t>
      </w:r>
      <w:r w:rsidRPr="00BA1B25">
        <w:rPr>
          <w:rFonts w:ascii="Times New Roman" w:hAnsi="Times New Roman" w:cs="Times New Roman"/>
          <w:sz w:val="28"/>
          <w:szCs w:val="28"/>
        </w:rPr>
        <w:t xml:space="preserve">, </w:t>
      </w:r>
      <w:r w:rsidR="009357FB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– </w:t>
      </w:r>
      <w:r w:rsidR="00975A4B">
        <w:rPr>
          <w:rFonts w:ascii="Times New Roman" w:hAnsi="Times New Roman" w:cs="Times New Roman"/>
          <w:sz w:val="28"/>
          <w:szCs w:val="28"/>
        </w:rPr>
        <w:t>Обслуживание автотранспорта (Код 4.9).</w:t>
      </w:r>
      <w:r w:rsidR="00753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25" w:rsidRPr="00BA1B25" w:rsidRDefault="00965A08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2. Утвердить извещение о проведен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753210">
        <w:rPr>
          <w:rFonts w:ascii="Times New Roman" w:hAnsi="Times New Roman" w:cs="Times New Roman"/>
          <w:sz w:val="28"/>
          <w:szCs w:val="28"/>
        </w:rPr>
        <w:t>(П</w:t>
      </w:r>
      <w:r w:rsidR="00D92C47">
        <w:rPr>
          <w:rFonts w:ascii="Times New Roman" w:hAnsi="Times New Roman" w:cs="Times New Roman"/>
          <w:sz w:val="28"/>
          <w:szCs w:val="28"/>
        </w:rPr>
        <w:t>риложени</w:t>
      </w:r>
      <w:r w:rsidR="00753210">
        <w:rPr>
          <w:rFonts w:ascii="Times New Roman" w:hAnsi="Times New Roman" w:cs="Times New Roman"/>
          <w:sz w:val="28"/>
          <w:szCs w:val="28"/>
        </w:rPr>
        <w:t>е</w:t>
      </w:r>
      <w:r w:rsidR="00D92C4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BA1B25" w:rsidRPr="00BA1B25" w:rsidRDefault="00BA1B25" w:rsidP="00BA1B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A1B25">
        <w:rPr>
          <w:rFonts w:ascii="Times New Roman" w:hAnsi="Times New Roman" w:cs="Times New Roman"/>
          <w:sz w:val="28"/>
          <w:szCs w:val="28"/>
        </w:rPr>
        <w:t xml:space="preserve">Специалисту по земельным вопросам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BA1B25">
        <w:rPr>
          <w:rFonts w:ascii="Times New Roman" w:hAnsi="Times New Roman" w:cs="Times New Roman"/>
          <w:sz w:val="28"/>
          <w:szCs w:val="28"/>
        </w:rPr>
        <w:t xml:space="preserve">азместить извещение о проведении аукциона 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BA1B25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A1B25">
        <w:rPr>
          <w:rFonts w:ascii="Times New Roman" w:hAnsi="Times New Roman" w:cs="Times New Roman"/>
          <w:sz w:val="28"/>
          <w:szCs w:val="28"/>
        </w:rPr>
        <w:t xml:space="preserve"> торгов https://torgi.gov.ru. и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 xml:space="preserve"> http://</w:t>
      </w:r>
      <w:r>
        <w:rPr>
          <w:rFonts w:ascii="Times New Roman" w:hAnsi="Times New Roman" w:cs="Times New Roman"/>
          <w:sz w:val="28"/>
          <w:szCs w:val="28"/>
        </w:rPr>
        <w:t>горноключевское.</w:t>
      </w:r>
      <w:r w:rsidRPr="00BA1B25">
        <w:rPr>
          <w:rFonts w:ascii="Times New Roman" w:hAnsi="Times New Roman" w:cs="Times New Roman"/>
          <w:sz w:val="28"/>
          <w:szCs w:val="28"/>
        </w:rPr>
        <w:t>рф.</w:t>
      </w:r>
    </w:p>
    <w:p w:rsidR="00BA1B25" w:rsidRPr="00BA1B25" w:rsidRDefault="00BA1B25" w:rsidP="00BA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4. О</w:t>
      </w:r>
      <w:r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EB1894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администрации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BA1B25">
        <w:rPr>
          <w:rFonts w:ascii="Times New Roman" w:hAnsi="Times New Roman" w:cs="Times New Roman"/>
          <w:sz w:val="28"/>
          <w:szCs w:val="28"/>
        </w:rPr>
        <w:t>.</w:t>
      </w:r>
    </w:p>
    <w:p w:rsidR="004E0DFE" w:rsidRDefault="00BA1B25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25">
        <w:rPr>
          <w:rFonts w:ascii="Times New Roman" w:hAnsi="Times New Roman" w:cs="Times New Roman"/>
          <w:sz w:val="28"/>
          <w:szCs w:val="28"/>
        </w:rPr>
        <w:t>5. Постановление вступает в силу с момента его официального опубликования.</w:t>
      </w:r>
    </w:p>
    <w:p w:rsidR="004E0DFE" w:rsidRPr="004C1FE5" w:rsidRDefault="004E0DFE" w:rsidP="004C1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B1894" w:rsidRDefault="00D92C47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5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5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894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8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– Глав</w:t>
      </w:r>
      <w:r w:rsidR="00D92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70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5708" w:rsidRDefault="00B55708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B55708" w:rsidRDefault="00EB1894" w:rsidP="004C1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55708">
        <w:rPr>
          <w:rFonts w:ascii="Times New Roman" w:hAnsi="Times New Roman" w:cs="Times New Roman"/>
          <w:sz w:val="28"/>
          <w:szCs w:val="28"/>
        </w:rPr>
        <w:t xml:space="preserve">оселения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2C47">
        <w:rPr>
          <w:rFonts w:ascii="Times New Roman" w:hAnsi="Times New Roman" w:cs="Times New Roman"/>
          <w:sz w:val="28"/>
          <w:szCs w:val="28"/>
        </w:rPr>
        <w:t xml:space="preserve">     Ф.И. Сальников</w:t>
      </w:r>
    </w:p>
    <w:p w:rsidR="009357FB" w:rsidRDefault="009357FB" w:rsidP="00EB189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94A" w:rsidRDefault="005A394A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УТВЕРЖДЕНО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Горноключевского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0A10A5" w:rsidRPr="00EB1894" w:rsidRDefault="000A10A5" w:rsidP="000A10A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B1894">
        <w:rPr>
          <w:rFonts w:ascii="Times New Roman" w:hAnsi="Times New Roman" w:cs="Times New Roman"/>
          <w:sz w:val="20"/>
          <w:szCs w:val="20"/>
        </w:rPr>
        <w:t xml:space="preserve">от   </w:t>
      </w:r>
      <w:r w:rsidR="00D04041">
        <w:rPr>
          <w:rFonts w:ascii="Times New Roman" w:hAnsi="Times New Roman" w:cs="Times New Roman"/>
          <w:sz w:val="20"/>
          <w:szCs w:val="20"/>
        </w:rPr>
        <w:t>02</w:t>
      </w:r>
      <w:r w:rsidRPr="00EB1894">
        <w:rPr>
          <w:rFonts w:ascii="Times New Roman" w:hAnsi="Times New Roman" w:cs="Times New Roman"/>
          <w:sz w:val="20"/>
          <w:szCs w:val="20"/>
        </w:rPr>
        <w:t>.</w:t>
      </w:r>
      <w:r w:rsidR="00B94FDB">
        <w:rPr>
          <w:rFonts w:ascii="Times New Roman" w:hAnsi="Times New Roman" w:cs="Times New Roman"/>
          <w:sz w:val="20"/>
          <w:szCs w:val="20"/>
        </w:rPr>
        <w:t>0</w:t>
      </w:r>
      <w:r w:rsidR="00975A4B">
        <w:rPr>
          <w:rFonts w:ascii="Times New Roman" w:hAnsi="Times New Roman" w:cs="Times New Roman"/>
          <w:sz w:val="20"/>
          <w:szCs w:val="20"/>
        </w:rPr>
        <w:t>6</w:t>
      </w:r>
      <w:r w:rsidRPr="00EB1894">
        <w:rPr>
          <w:rFonts w:ascii="Times New Roman" w:hAnsi="Times New Roman" w:cs="Times New Roman"/>
          <w:sz w:val="20"/>
          <w:szCs w:val="20"/>
        </w:rPr>
        <w:t>.20</w:t>
      </w:r>
      <w:r w:rsidR="00B94FDB">
        <w:rPr>
          <w:rFonts w:ascii="Times New Roman" w:hAnsi="Times New Roman" w:cs="Times New Roman"/>
          <w:sz w:val="20"/>
          <w:szCs w:val="20"/>
        </w:rPr>
        <w:t>20</w:t>
      </w:r>
      <w:r w:rsidRPr="00EB1894">
        <w:rPr>
          <w:rFonts w:ascii="Times New Roman" w:hAnsi="Times New Roman" w:cs="Times New Roman"/>
          <w:sz w:val="20"/>
          <w:szCs w:val="20"/>
        </w:rPr>
        <w:t xml:space="preserve">   № </w:t>
      </w:r>
      <w:r w:rsidR="00D04041">
        <w:rPr>
          <w:rFonts w:ascii="Times New Roman" w:hAnsi="Times New Roman" w:cs="Times New Roman"/>
          <w:sz w:val="20"/>
          <w:szCs w:val="20"/>
        </w:rPr>
        <w:t>77</w:t>
      </w:r>
    </w:p>
    <w:p w:rsidR="000A10A5" w:rsidRPr="00EB1894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ИЗВЕЩЕНИЕ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894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EB189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EB1894">
        <w:rPr>
          <w:rFonts w:ascii="Times New Roman" w:hAnsi="Times New Roman" w:cs="Times New Roman"/>
          <w:sz w:val="28"/>
          <w:szCs w:val="28"/>
        </w:rPr>
        <w:t>кциона</w:t>
      </w:r>
    </w:p>
    <w:p w:rsidR="000A10A5" w:rsidRPr="00EB1894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сообщает о проведении открытого аукциона на право заключения дог</w:t>
      </w:r>
      <w:r>
        <w:rPr>
          <w:rFonts w:ascii="Times New Roman" w:hAnsi="Times New Roman" w:cs="Times New Roman"/>
          <w:sz w:val="28"/>
          <w:szCs w:val="28"/>
        </w:rPr>
        <w:t xml:space="preserve">овора аренды земельного участка, который состоится </w:t>
      </w:r>
      <w:r w:rsidR="00816E2B">
        <w:rPr>
          <w:rFonts w:ascii="Times New Roman" w:hAnsi="Times New Roman" w:cs="Times New Roman"/>
          <w:b/>
          <w:sz w:val="28"/>
          <w:szCs w:val="28"/>
        </w:rPr>
        <w:t>08</w:t>
      </w:r>
      <w:r w:rsidR="008E76E8">
        <w:rPr>
          <w:rFonts w:ascii="Times New Roman" w:hAnsi="Times New Roman" w:cs="Times New Roman"/>
          <w:b/>
          <w:sz w:val="28"/>
          <w:szCs w:val="28"/>
        </w:rPr>
        <w:t>.</w:t>
      </w:r>
      <w:r w:rsidR="00975A4B">
        <w:rPr>
          <w:rFonts w:ascii="Times New Roman" w:hAnsi="Times New Roman" w:cs="Times New Roman"/>
          <w:b/>
          <w:sz w:val="28"/>
          <w:szCs w:val="28"/>
        </w:rPr>
        <w:t>07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</w:t>
      </w:r>
      <w:r w:rsidR="004871E3">
        <w:rPr>
          <w:rFonts w:ascii="Times New Roman" w:hAnsi="Times New Roman" w:cs="Times New Roman"/>
          <w:b/>
          <w:sz w:val="28"/>
          <w:szCs w:val="28"/>
        </w:rPr>
        <w:t>00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Аукцион является открытым по составу и по форме подачи предложений.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Организатор аукциона (уполномоченный орган): Администрация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поселения. Адрес местонахождения: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. Горные Ключи, пр-т Лазурный, дом, электронный адрес: </w:t>
      </w:r>
      <w:hyperlink r:id="rId7" w:history="1"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admingk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821D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821D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821DE">
        <w:rPr>
          <w:rFonts w:ascii="Times New Roman" w:hAnsi="Times New Roman" w:cs="Times New Roman"/>
          <w:sz w:val="28"/>
          <w:szCs w:val="28"/>
        </w:rPr>
        <w:t>; факс: 8-4235</w:t>
      </w:r>
      <w:r>
        <w:rPr>
          <w:rFonts w:ascii="Times New Roman" w:hAnsi="Times New Roman" w:cs="Times New Roman"/>
          <w:sz w:val="28"/>
          <w:szCs w:val="28"/>
        </w:rPr>
        <w:t xml:space="preserve">4-24328; телефон: 8-42354-24894; официальный сайт: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Основания для проведения аукциона: </w:t>
      </w:r>
      <w:r>
        <w:rPr>
          <w:rFonts w:ascii="Times New Roman" w:hAnsi="Times New Roman" w:cs="Times New Roman"/>
          <w:sz w:val="28"/>
          <w:szCs w:val="28"/>
        </w:rPr>
        <w:t xml:space="preserve">ст. 39.11, 39.12 Земельного кодекса Российской Федерации,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D04041">
        <w:rPr>
          <w:rFonts w:ascii="Times New Roman" w:hAnsi="Times New Roman" w:cs="Times New Roman"/>
          <w:sz w:val="28"/>
          <w:szCs w:val="28"/>
        </w:rPr>
        <w:t>02</w:t>
      </w:r>
      <w:r w:rsidR="00A5338E">
        <w:rPr>
          <w:rFonts w:ascii="Times New Roman" w:hAnsi="Times New Roman" w:cs="Times New Roman"/>
          <w:sz w:val="28"/>
          <w:szCs w:val="28"/>
        </w:rPr>
        <w:t>.0</w:t>
      </w:r>
      <w:r w:rsidR="00975A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5338E">
        <w:rPr>
          <w:rFonts w:ascii="Times New Roman" w:hAnsi="Times New Roman" w:cs="Times New Roman"/>
          <w:sz w:val="28"/>
          <w:szCs w:val="28"/>
        </w:rPr>
        <w:t xml:space="preserve">20г. № </w:t>
      </w:r>
      <w:r w:rsidR="00D04041">
        <w:rPr>
          <w:rFonts w:ascii="Times New Roman" w:hAnsi="Times New Roman" w:cs="Times New Roman"/>
          <w:sz w:val="28"/>
          <w:szCs w:val="28"/>
        </w:rPr>
        <w:t xml:space="preserve">77 </w:t>
      </w:r>
      <w:r w:rsidRPr="00E821DE">
        <w:rPr>
          <w:rFonts w:ascii="Times New Roman" w:hAnsi="Times New Roman" w:cs="Times New Roman"/>
          <w:sz w:val="28"/>
          <w:szCs w:val="28"/>
        </w:rPr>
        <w:t>«</w:t>
      </w:r>
      <w:r w:rsidRPr="00266C7F">
        <w:rPr>
          <w:rFonts w:ascii="Times New Roman" w:hAnsi="Times New Roman" w:cs="Times New Roman"/>
          <w:sz w:val="28"/>
          <w:szCs w:val="28"/>
        </w:rPr>
        <w:t xml:space="preserve">О проведении торгов в форме открытого аукциона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</w:t>
      </w:r>
      <w:r w:rsidRPr="00266C7F">
        <w:rPr>
          <w:rFonts w:ascii="Times New Roman" w:hAnsi="Times New Roman" w:cs="Times New Roman"/>
          <w:sz w:val="28"/>
          <w:szCs w:val="28"/>
        </w:rPr>
        <w:t>с кадастровым номером 25:05:0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66C7F">
        <w:rPr>
          <w:rFonts w:ascii="Times New Roman" w:hAnsi="Times New Roman" w:cs="Times New Roman"/>
          <w:sz w:val="28"/>
          <w:szCs w:val="28"/>
        </w:rPr>
        <w:t>0</w:t>
      </w:r>
      <w:r w:rsidR="00975A4B">
        <w:rPr>
          <w:rFonts w:ascii="Times New Roman" w:hAnsi="Times New Roman" w:cs="Times New Roman"/>
          <w:sz w:val="28"/>
          <w:szCs w:val="28"/>
        </w:rPr>
        <w:t>4</w:t>
      </w:r>
      <w:r w:rsidRPr="00266C7F">
        <w:rPr>
          <w:rFonts w:ascii="Times New Roman" w:hAnsi="Times New Roman" w:cs="Times New Roman"/>
          <w:sz w:val="28"/>
          <w:szCs w:val="28"/>
        </w:rPr>
        <w:t>:</w:t>
      </w:r>
      <w:r w:rsidR="00975A4B">
        <w:rPr>
          <w:rFonts w:ascii="Times New Roman" w:hAnsi="Times New Roman" w:cs="Times New Roman"/>
          <w:sz w:val="28"/>
          <w:szCs w:val="28"/>
        </w:rPr>
        <w:t>1352</w:t>
      </w:r>
      <w:r w:rsidRPr="00E821DE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Срок принятия решения об отказе в проведении торгов: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аукциона. Со дня принятия указанного решения организатор аукциона не позднее 3 (трех) рабочих дней размещает его на официальном сайте Российской Федерации в информационно-телекоммуникационной сети «Интернет» для размещения информации о проведении торгов,  а так же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 сети интернет: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извещает в течение 3 (трех) дней со дня принятия решения об отказе в проведении аукциона всех претендентов (участников аукциона) и возвращает внесенные ими задатки.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Предмет аукциона</w:t>
      </w:r>
      <w:r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участка. Адрес (описание местоположения): установлено относительно ориентира, расположенного за пределами участка. Ориентир </w:t>
      </w:r>
      <w:r w:rsidR="00472B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нежилое здание</w:t>
      </w:r>
      <w:r w:rsidR="00472B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975A4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ул. </w:t>
      </w:r>
      <w:r w:rsidR="00975A4B">
        <w:rPr>
          <w:rFonts w:ascii="Times New Roman" w:hAnsi="Times New Roman" w:cs="Times New Roman"/>
          <w:sz w:val="28"/>
          <w:szCs w:val="28"/>
        </w:rPr>
        <w:t>60 лет СССР, д. 9А</w:t>
      </w:r>
      <w:r w:rsidR="00753210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975A4B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25:05:03010</w:t>
      </w:r>
      <w:r w:rsidR="00975A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:1</w:t>
      </w:r>
      <w:r w:rsidR="00975A4B">
        <w:rPr>
          <w:rFonts w:ascii="Times New Roman" w:hAnsi="Times New Roman" w:cs="Times New Roman"/>
          <w:sz w:val="28"/>
          <w:szCs w:val="28"/>
        </w:rPr>
        <w:t>352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права: аренда</w:t>
      </w:r>
    </w:p>
    <w:p w:rsidR="00A5338E" w:rsidRDefault="00A5338E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аренды: </w:t>
      </w:r>
      <w:r w:rsidR="00D766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75A4B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Разрешенное использование: </w:t>
      </w:r>
      <w:r w:rsidR="00975A4B">
        <w:rPr>
          <w:rFonts w:ascii="Times New Roman" w:hAnsi="Times New Roman" w:cs="Times New Roman"/>
          <w:sz w:val="28"/>
          <w:szCs w:val="28"/>
        </w:rPr>
        <w:t>Обслуживание автотранспорта (Код 4.9)</w:t>
      </w:r>
    </w:p>
    <w:p w:rsidR="000A10A5" w:rsidRDefault="000A10A5" w:rsidP="0097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Pr="00593127">
        <w:rPr>
          <w:rFonts w:ascii="Times New Roman" w:hAnsi="Times New Roman" w:cs="Times New Roman"/>
          <w:sz w:val="28"/>
          <w:szCs w:val="28"/>
        </w:rPr>
        <w:t>земли</w:t>
      </w:r>
      <w:r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Цена предмета договора аренды: </w:t>
      </w:r>
      <w:r w:rsidR="00264CDC">
        <w:rPr>
          <w:rFonts w:ascii="Times New Roman" w:hAnsi="Times New Roman" w:cs="Times New Roman"/>
          <w:sz w:val="28"/>
          <w:szCs w:val="28"/>
        </w:rPr>
        <w:t xml:space="preserve">ежегодная арендная плата </w:t>
      </w:r>
      <w:r>
        <w:rPr>
          <w:rFonts w:ascii="Times New Roman" w:hAnsi="Times New Roman" w:cs="Times New Roman"/>
          <w:sz w:val="28"/>
          <w:szCs w:val="28"/>
        </w:rPr>
        <w:t>согласно протоколу о результатах аукциона по продаже права аренды на земельный участок.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по продаже права </w:t>
      </w:r>
      <w:r w:rsidR="00753210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участок: </w:t>
      </w:r>
      <w:r w:rsidR="00975A4B">
        <w:rPr>
          <w:rFonts w:ascii="Times New Roman" w:hAnsi="Times New Roman" w:cs="Times New Roman"/>
          <w:sz w:val="28"/>
          <w:szCs w:val="28"/>
        </w:rPr>
        <w:t xml:space="preserve">2 495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75A4B">
        <w:rPr>
          <w:rFonts w:ascii="Times New Roman" w:hAnsi="Times New Roman" w:cs="Times New Roman"/>
          <w:sz w:val="28"/>
          <w:szCs w:val="28"/>
        </w:rPr>
        <w:t xml:space="preserve">Две тысячи </w:t>
      </w:r>
      <w:proofErr w:type="gramStart"/>
      <w:r w:rsidR="00975A4B">
        <w:rPr>
          <w:rFonts w:ascii="Times New Roman" w:hAnsi="Times New Roman" w:cs="Times New Roman"/>
          <w:sz w:val="28"/>
          <w:szCs w:val="28"/>
        </w:rPr>
        <w:t>четыреста девяноста</w:t>
      </w:r>
      <w:proofErr w:type="gramEnd"/>
      <w:r w:rsidR="00975A4B">
        <w:rPr>
          <w:rFonts w:ascii="Times New Roman" w:hAnsi="Times New Roman" w:cs="Times New Roman"/>
          <w:sz w:val="28"/>
          <w:szCs w:val="28"/>
        </w:rPr>
        <w:t xml:space="preserve"> пять) рублей 89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264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задатка: </w:t>
      </w:r>
      <w:r w:rsidR="00975A4B">
        <w:rPr>
          <w:rFonts w:ascii="Times New Roman" w:hAnsi="Times New Roman" w:cs="Times New Roman"/>
          <w:sz w:val="28"/>
          <w:szCs w:val="28"/>
        </w:rPr>
        <w:t>499</w:t>
      </w:r>
      <w:r w:rsidR="00264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75A4B">
        <w:rPr>
          <w:rFonts w:ascii="Times New Roman" w:hAnsi="Times New Roman" w:cs="Times New Roman"/>
          <w:sz w:val="28"/>
          <w:szCs w:val="28"/>
        </w:rPr>
        <w:t>Четыреста девяноста</w:t>
      </w:r>
      <w:proofErr w:type="gramEnd"/>
      <w:r w:rsidR="00975A4B">
        <w:rPr>
          <w:rFonts w:ascii="Times New Roman" w:hAnsi="Times New Roman" w:cs="Times New Roman"/>
          <w:sz w:val="28"/>
          <w:szCs w:val="28"/>
        </w:rPr>
        <w:t xml:space="preserve"> девять) рублей 18 копеек</w:t>
      </w:r>
      <w:r>
        <w:rPr>
          <w:rFonts w:ascii="Times New Roman" w:hAnsi="Times New Roman" w:cs="Times New Roman"/>
          <w:sz w:val="28"/>
          <w:szCs w:val="28"/>
        </w:rPr>
        <w:t xml:space="preserve"> (20% о</w:t>
      </w:r>
      <w:r w:rsidR="00D766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цены).</w:t>
      </w:r>
    </w:p>
    <w:p w:rsidR="000A10A5" w:rsidRDefault="004871E3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 аукциона: </w:t>
      </w:r>
      <w:r w:rsidR="008E76E8">
        <w:rPr>
          <w:rFonts w:ascii="Times New Roman" w:hAnsi="Times New Roman" w:cs="Times New Roman"/>
          <w:sz w:val="28"/>
          <w:szCs w:val="28"/>
        </w:rPr>
        <w:t xml:space="preserve">74 </w:t>
      </w:r>
      <w:r w:rsidR="00264CDC">
        <w:rPr>
          <w:rFonts w:ascii="Times New Roman" w:hAnsi="Times New Roman" w:cs="Times New Roman"/>
          <w:sz w:val="28"/>
          <w:szCs w:val="28"/>
        </w:rPr>
        <w:t>(</w:t>
      </w:r>
      <w:r w:rsidR="008E76E8">
        <w:rPr>
          <w:rFonts w:ascii="Times New Roman" w:hAnsi="Times New Roman" w:cs="Times New Roman"/>
          <w:sz w:val="28"/>
          <w:szCs w:val="28"/>
        </w:rPr>
        <w:t>Семьдесят четыре) рубля 88 копеек</w:t>
      </w:r>
      <w:r w:rsidR="00D766B8">
        <w:rPr>
          <w:rFonts w:ascii="Times New Roman" w:hAnsi="Times New Roman" w:cs="Times New Roman"/>
          <w:sz w:val="28"/>
          <w:szCs w:val="28"/>
        </w:rPr>
        <w:t xml:space="preserve"> (</w:t>
      </w:r>
      <w:r w:rsidR="000A10A5">
        <w:rPr>
          <w:rFonts w:ascii="Times New Roman" w:hAnsi="Times New Roman" w:cs="Times New Roman"/>
          <w:sz w:val="28"/>
          <w:szCs w:val="28"/>
        </w:rPr>
        <w:t>3% от начальной цены).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счет, на который должен быть перечислен задаток: У</w:t>
      </w:r>
      <w:r w:rsidRPr="00227BF9">
        <w:rPr>
          <w:rFonts w:ascii="Times New Roman" w:hAnsi="Times New Roman" w:cs="Times New Roman"/>
          <w:sz w:val="28"/>
          <w:szCs w:val="28"/>
        </w:rPr>
        <w:t xml:space="preserve">правления Федерального казначейства по Приморскому краю (Администрация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городского поселения) ИНН 2516605814 КПП 251601001 счет 40101810900000010002 Дальневосточное ГУ Банка России </w:t>
      </w:r>
      <w:proofErr w:type="spellStart"/>
      <w:r w:rsidRPr="00227B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7BF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7BF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227BF9">
        <w:rPr>
          <w:rFonts w:ascii="Times New Roman" w:hAnsi="Times New Roman" w:cs="Times New Roman"/>
          <w:sz w:val="28"/>
          <w:szCs w:val="28"/>
        </w:rPr>
        <w:t xml:space="preserve"> БИК 040507001, код 953 111 05013 13 0000 120, ОКТМО 05612154. Назначение платежа: задаток за участие в аукционе.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информационное сообщение (извещение) является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об участии в аукционе: предоставляется претендентом (лично или через своего представителя) в письменном виде по форме, предлагаемой организатором аукциона (приложение № 1 к настоящему информационному сообщению).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с прилагаемыми документами: прием заявок осуществляется со дня размещения извещения с 9-00 до 12-00 часов и с 13-00 до 16-00 часов ежедневно, кроме выходных и праздничных дней. </w:t>
      </w:r>
    </w:p>
    <w:p w:rsidR="000A10A5" w:rsidRPr="004035D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с прилагаемыми документами: </w:t>
      </w:r>
      <w:r w:rsidR="00816E2B">
        <w:rPr>
          <w:rFonts w:ascii="Times New Roman" w:hAnsi="Times New Roman" w:cs="Times New Roman"/>
          <w:b/>
          <w:sz w:val="28"/>
          <w:szCs w:val="28"/>
        </w:rPr>
        <w:t>02</w:t>
      </w:r>
      <w:r w:rsidR="00D766B8">
        <w:rPr>
          <w:rFonts w:ascii="Times New Roman" w:hAnsi="Times New Roman" w:cs="Times New Roman"/>
          <w:b/>
          <w:sz w:val="28"/>
          <w:szCs w:val="28"/>
        </w:rPr>
        <w:t>.0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 до 16-00 часов.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</w:t>
      </w:r>
      <w:r w:rsidRPr="00E821DE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а приема заявок и прилагаемых документов: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  <w:r>
        <w:rPr>
          <w:rFonts w:ascii="Times New Roman" w:hAnsi="Times New Roman" w:cs="Times New Roman"/>
          <w:sz w:val="28"/>
          <w:szCs w:val="28"/>
        </w:rPr>
        <w:t xml:space="preserve"> Контактный телефон 8(42354)24-8-94.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предоставляемых претендентами для участия в аукционе: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1) заявка на участие в аукционе по установленной </w:t>
      </w:r>
      <w:r>
        <w:rPr>
          <w:rFonts w:ascii="Times New Roman" w:hAnsi="Times New Roman" w:cs="Times New Roman"/>
          <w:sz w:val="28"/>
          <w:szCs w:val="28"/>
        </w:rPr>
        <w:t>организатором форме с указанием банковских реквизитов для возврата задатка;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граждан)</w:t>
      </w:r>
      <w:r>
        <w:rPr>
          <w:rFonts w:ascii="Times New Roman" w:hAnsi="Times New Roman" w:cs="Times New Roman"/>
          <w:sz w:val="28"/>
          <w:szCs w:val="28"/>
        </w:rPr>
        <w:t xml:space="preserve"> или копии учредительных документов (для юридических лиц)</w:t>
      </w:r>
      <w:r w:rsidRPr="00E821DE">
        <w:rPr>
          <w:rFonts w:ascii="Times New Roman" w:hAnsi="Times New Roman" w:cs="Times New Roman"/>
          <w:sz w:val="28"/>
          <w:szCs w:val="28"/>
        </w:rPr>
        <w:t>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платежный документ с отметкой банка об исполнении, подтверждающей внесение претендентом задатка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Копии документов, предоставленных претендентами для участия в аукционе, участникам аукциона не возвращаются.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Заявитель не допускается к участию в аукционе в следующих случаях: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не поступление</w:t>
      </w:r>
      <w:proofErr w:type="gramEnd"/>
      <w:r w:rsidRPr="00E821DE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3) подача заявки на участие в аукционе лицом, которое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>
        <w:rPr>
          <w:rFonts w:ascii="Times New Roman" w:hAnsi="Times New Roman" w:cs="Times New Roman"/>
          <w:sz w:val="28"/>
          <w:szCs w:val="28"/>
        </w:rPr>
        <w:t>состоящих 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реестре недобросовестных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 не допускается.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оформления протокола приема заявок на участие в аукционе возвращает внесенный задаток заявителю, не допущенному к участию в аукционе.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3 (трех) рабочих дней со дня </w:t>
      </w:r>
      <w:r>
        <w:rPr>
          <w:rFonts w:ascii="Times New Roman" w:hAnsi="Times New Roman" w:cs="Times New Roman"/>
          <w:sz w:val="28"/>
          <w:szCs w:val="28"/>
        </w:rPr>
        <w:t>регистрации отзыва заявки.</w:t>
      </w:r>
      <w:r w:rsidRPr="00E821DE">
        <w:rPr>
          <w:rFonts w:ascii="Times New Roman" w:hAnsi="Times New Roman" w:cs="Times New Roman"/>
          <w:sz w:val="28"/>
          <w:szCs w:val="28"/>
        </w:rPr>
        <w:t xml:space="preserve">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время и место определения участников аукциона: </w:t>
      </w:r>
      <w:r w:rsidR="008E76E8">
        <w:rPr>
          <w:rFonts w:ascii="Times New Roman" w:hAnsi="Times New Roman" w:cs="Times New Roman"/>
          <w:b/>
          <w:sz w:val="28"/>
          <w:szCs w:val="28"/>
        </w:rPr>
        <w:t>0</w:t>
      </w:r>
      <w:r w:rsidR="00816E2B">
        <w:rPr>
          <w:rFonts w:ascii="Times New Roman" w:hAnsi="Times New Roman" w:cs="Times New Roman"/>
          <w:b/>
          <w:sz w:val="28"/>
          <w:szCs w:val="28"/>
        </w:rPr>
        <w:t>7</w:t>
      </w:r>
      <w:r w:rsidRPr="00E821DE">
        <w:rPr>
          <w:rFonts w:ascii="Times New Roman" w:hAnsi="Times New Roman" w:cs="Times New Roman"/>
          <w:b/>
          <w:sz w:val="28"/>
          <w:szCs w:val="28"/>
        </w:rPr>
        <w:t>.</w:t>
      </w:r>
      <w:r w:rsidR="00264CDC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 w:rsidRPr="00E821DE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871E3">
        <w:rPr>
          <w:rFonts w:ascii="Times New Roman" w:hAnsi="Times New Roman" w:cs="Times New Roman"/>
          <w:b/>
          <w:sz w:val="28"/>
          <w:szCs w:val="28"/>
        </w:rPr>
        <w:t>14</w:t>
      </w:r>
      <w:r w:rsidRPr="00E821DE">
        <w:rPr>
          <w:rFonts w:ascii="Times New Roman" w:hAnsi="Times New Roman" w:cs="Times New Roman"/>
          <w:b/>
          <w:sz w:val="28"/>
          <w:szCs w:val="28"/>
        </w:rPr>
        <w:t>-00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часов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К участию в торгах допускаются лица, подавшие заявки установленной формы не позднее указанного срока и предоставившие документы, при условии поступления сумм задатков на указанный в извещении расчетный счет.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Дата, место и время проведения аукциона, место и срок подведения итогов торгов: </w:t>
      </w:r>
      <w:r w:rsidR="00816E2B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8E76E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Pr="00E821D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A4483">
        <w:rPr>
          <w:rFonts w:ascii="Times New Roman" w:hAnsi="Times New Roman" w:cs="Times New Roman"/>
          <w:b/>
          <w:sz w:val="28"/>
          <w:szCs w:val="28"/>
        </w:rPr>
        <w:t>10</w:t>
      </w:r>
      <w:r w:rsidRPr="00E821DE">
        <w:rPr>
          <w:rFonts w:ascii="Times New Roman" w:hAnsi="Times New Roman" w:cs="Times New Roman"/>
          <w:b/>
          <w:sz w:val="28"/>
          <w:szCs w:val="28"/>
        </w:rPr>
        <w:t>-00 часов</w:t>
      </w:r>
      <w:r w:rsidRPr="00E821DE">
        <w:rPr>
          <w:rFonts w:ascii="Times New Roman" w:hAnsi="Times New Roman" w:cs="Times New Roman"/>
          <w:sz w:val="28"/>
          <w:szCs w:val="28"/>
        </w:rPr>
        <w:t xml:space="preserve"> по адресу: Приморский край, Кировский район, </w:t>
      </w:r>
      <w:proofErr w:type="spellStart"/>
      <w:r w:rsidRPr="00E821D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E821DE">
        <w:rPr>
          <w:rFonts w:ascii="Times New Roman" w:hAnsi="Times New Roman" w:cs="Times New Roman"/>
          <w:sz w:val="28"/>
          <w:szCs w:val="28"/>
        </w:rPr>
        <w:t>. Горные Ключи, пр-т Лазурный, дом 2, кабинет № 16.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Порядок определения победителя: Победителем признается лицо, предложившее наиболее высокий 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DC">
        <w:rPr>
          <w:rFonts w:ascii="Times New Roman" w:hAnsi="Times New Roman" w:cs="Times New Roman"/>
          <w:sz w:val="28"/>
          <w:szCs w:val="28"/>
        </w:rPr>
        <w:t>арендной</w:t>
      </w:r>
      <w:r>
        <w:rPr>
          <w:rFonts w:ascii="Times New Roman" w:hAnsi="Times New Roman" w:cs="Times New Roman"/>
          <w:sz w:val="28"/>
          <w:szCs w:val="28"/>
        </w:rPr>
        <w:t xml:space="preserve"> цены за земельный участок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Результаты торгов оформляются протоколом о результатах аукциона 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Организатор аукциона в течение 3 (трех)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Место, дата и время осмотра земельного участка: Осмотр земельных участков, являющихся предметом аукциона, проводится самостоятельно </w:t>
      </w:r>
      <w:r w:rsidRPr="00E821DE"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претендентами 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E76E8">
        <w:rPr>
          <w:rFonts w:ascii="Times New Roman" w:hAnsi="Times New Roman" w:cs="Times New Roman"/>
          <w:b/>
          <w:sz w:val="28"/>
          <w:szCs w:val="28"/>
        </w:rPr>
        <w:t>04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E2617A">
        <w:rPr>
          <w:rFonts w:ascii="Times New Roman" w:hAnsi="Times New Roman" w:cs="Times New Roman"/>
          <w:b/>
          <w:sz w:val="28"/>
          <w:szCs w:val="28"/>
        </w:rPr>
        <w:t>0</w:t>
      </w:r>
      <w:r w:rsidR="008E76E8">
        <w:rPr>
          <w:rFonts w:ascii="Times New Roman" w:hAnsi="Times New Roman" w:cs="Times New Roman"/>
          <w:b/>
          <w:sz w:val="28"/>
          <w:szCs w:val="28"/>
        </w:rPr>
        <w:t>6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E2617A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16E2B">
        <w:rPr>
          <w:rFonts w:ascii="Times New Roman" w:hAnsi="Times New Roman" w:cs="Times New Roman"/>
          <w:b/>
          <w:sz w:val="28"/>
          <w:szCs w:val="28"/>
        </w:rPr>
        <w:t>01</w:t>
      </w:r>
      <w:r w:rsidRPr="004035D5">
        <w:rPr>
          <w:rFonts w:ascii="Times New Roman" w:hAnsi="Times New Roman" w:cs="Times New Roman"/>
          <w:b/>
          <w:sz w:val="28"/>
          <w:szCs w:val="28"/>
        </w:rPr>
        <w:t>.</w:t>
      </w:r>
      <w:r w:rsidR="008E76E8">
        <w:rPr>
          <w:rFonts w:ascii="Times New Roman" w:hAnsi="Times New Roman" w:cs="Times New Roman"/>
          <w:b/>
          <w:sz w:val="28"/>
          <w:szCs w:val="28"/>
        </w:rPr>
        <w:t>07</w:t>
      </w:r>
      <w:r w:rsidRPr="004035D5">
        <w:rPr>
          <w:rFonts w:ascii="Times New Roman" w:hAnsi="Times New Roman" w:cs="Times New Roman"/>
          <w:b/>
          <w:sz w:val="28"/>
          <w:szCs w:val="28"/>
        </w:rPr>
        <w:t>.20</w:t>
      </w:r>
      <w:r w:rsidR="004871E3">
        <w:rPr>
          <w:rFonts w:ascii="Times New Roman" w:hAnsi="Times New Roman" w:cs="Times New Roman"/>
          <w:b/>
          <w:sz w:val="28"/>
          <w:szCs w:val="28"/>
        </w:rPr>
        <w:t>20</w:t>
      </w:r>
      <w:r w:rsidRPr="004035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на местности: </w:t>
      </w:r>
      <w:r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</w:t>
      </w:r>
      <w:r w:rsidR="004871E3">
        <w:rPr>
          <w:rFonts w:ascii="Times New Roman" w:hAnsi="Times New Roman" w:cs="Times New Roman"/>
          <w:sz w:val="28"/>
          <w:szCs w:val="28"/>
        </w:rPr>
        <w:t>за пределами участка. Ориентир 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8E76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Горные Ключи,  ул. </w:t>
      </w:r>
      <w:r w:rsidR="008E76E8">
        <w:rPr>
          <w:rFonts w:ascii="Times New Roman" w:hAnsi="Times New Roman" w:cs="Times New Roman"/>
          <w:sz w:val="28"/>
          <w:szCs w:val="28"/>
        </w:rPr>
        <w:t>60 лет СССР, д. 9А</w:t>
      </w:r>
      <w:r w:rsidRPr="00E821DE">
        <w:rPr>
          <w:rFonts w:ascii="Times New Roman" w:hAnsi="Times New Roman" w:cs="Times New Roman"/>
          <w:sz w:val="28"/>
          <w:szCs w:val="28"/>
        </w:rPr>
        <w:t>. Для указанных целей организатор аукциона предоставляет претендентам аукциона необходимую информацию.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аукциона вправе проводить осмотр земельного участка совместно с претенденто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аукциона. Данный осмотр проводится только после предварительного согласования даты и времени осмотра с 9-00 до 17-00 часов ежедневно, корме выходных и праздничных дней.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Разъяснения по вопросам участия в аукционе относительно условий разрешенного использования земельного участка можно получить по месту приема заявок.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 указан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 к настоящему информационному сообщению.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Приложения к информационному сообщению: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21DE">
        <w:rPr>
          <w:rFonts w:ascii="Times New Roman" w:hAnsi="Times New Roman" w:cs="Times New Roman"/>
          <w:sz w:val="28"/>
          <w:szCs w:val="28"/>
        </w:rPr>
        <w:t>: Заявка на участие в аукционе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-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 xml:space="preserve">: Проект договора </w:t>
      </w:r>
      <w:r w:rsidR="004871E3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          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D766B8" w:rsidRDefault="00D766B8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0A10A5" w:rsidRPr="001D0BC9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A10A5" w:rsidRDefault="000A10A5" w:rsidP="000A10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D0BC9">
        <w:rPr>
          <w:rFonts w:ascii="Times New Roman" w:hAnsi="Times New Roman" w:cs="Times New Roman"/>
          <w:sz w:val="20"/>
          <w:szCs w:val="20"/>
        </w:rPr>
        <w:t xml:space="preserve">к </w:t>
      </w:r>
      <w:r w:rsidR="004871E3">
        <w:rPr>
          <w:rFonts w:ascii="Times New Roman" w:hAnsi="Times New Roman" w:cs="Times New Roman"/>
          <w:sz w:val="20"/>
          <w:szCs w:val="20"/>
        </w:rPr>
        <w:t>извещению о</w:t>
      </w:r>
      <w:r>
        <w:rPr>
          <w:rFonts w:ascii="Times New Roman" w:hAnsi="Times New Roman" w:cs="Times New Roman"/>
          <w:sz w:val="20"/>
          <w:szCs w:val="20"/>
        </w:rPr>
        <w:t xml:space="preserve"> проведен</w:t>
      </w:r>
      <w:proofErr w:type="gramStart"/>
      <w:r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кциона </w:t>
      </w: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871E3" w:rsidRDefault="004871E3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НА УЧАСТИЕ В ОТКРЫТОМ АУКЦИОНЕ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F029E">
        <w:rPr>
          <w:rFonts w:ascii="Times New Roman" w:hAnsi="Times New Roman" w:cs="Times New Roman"/>
          <w:sz w:val="28"/>
          <w:szCs w:val="28"/>
        </w:rPr>
        <w:t xml:space="preserve">ПРОДАЖЕ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E712A9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821D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лицо: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претендента___________________________________________________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жительства/место регистрации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серия: _________номер_________ выдан 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ФИО представителя 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75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E3" w:rsidRDefault="004871E3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Юридическое лицо: 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претендента: 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 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__________________________________________________________________ФИО представителя 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на основании 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представителя: 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серия__________номер_____________выдан______________________________________________________________________________________________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CA7537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53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A7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A7537"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извещением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по продаже права </w:t>
      </w:r>
      <w:r w:rsidR="004871E3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25:05:03010</w:t>
      </w:r>
      <w:r w:rsidR="008E76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76E8">
        <w:rPr>
          <w:rFonts w:ascii="Times New Roman" w:hAnsi="Times New Roman" w:cs="Times New Roman"/>
          <w:sz w:val="28"/>
          <w:szCs w:val="28"/>
        </w:rPr>
        <w:t>1352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E76E8">
        <w:rPr>
          <w:rFonts w:ascii="Times New Roman" w:hAnsi="Times New Roman" w:cs="Times New Roman"/>
          <w:sz w:val="28"/>
          <w:szCs w:val="28"/>
        </w:rPr>
        <w:t>66</w:t>
      </w:r>
      <w:r w:rsidR="00D766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вид разрешенного использования:</w:t>
      </w:r>
      <w:r w:rsidR="008E76E8">
        <w:rPr>
          <w:rFonts w:ascii="Times New Roman" w:hAnsi="Times New Roman" w:cs="Times New Roman"/>
          <w:sz w:val="28"/>
          <w:szCs w:val="28"/>
        </w:rPr>
        <w:t xml:space="preserve"> Обслуживание автотранспорта (код 4.9).</w:t>
      </w:r>
      <w:r>
        <w:rPr>
          <w:rFonts w:ascii="Times New Roman" w:hAnsi="Times New Roman" w:cs="Times New Roman"/>
          <w:sz w:val="28"/>
          <w:szCs w:val="28"/>
        </w:rPr>
        <w:t xml:space="preserve"> Местоположение установлено относительно ориентира, расположенного за пределами участка. Ориентир </w:t>
      </w:r>
      <w:r w:rsidR="000A0DCE">
        <w:rPr>
          <w:rFonts w:ascii="Times New Roman" w:hAnsi="Times New Roman" w:cs="Times New Roman"/>
          <w:sz w:val="28"/>
          <w:szCs w:val="28"/>
        </w:rPr>
        <w:t>нежилое здание</w:t>
      </w:r>
      <w:r>
        <w:rPr>
          <w:rFonts w:ascii="Times New Roman" w:hAnsi="Times New Roman" w:cs="Times New Roman"/>
          <w:sz w:val="28"/>
          <w:szCs w:val="28"/>
        </w:rPr>
        <w:t xml:space="preserve">. Участок находится примерно в </w:t>
      </w:r>
      <w:r w:rsidR="008E76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 от ориентира по направлению на север. Почтовый адрес ориентира: Приморский край, Кировский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Горные Ключи, ул.</w:t>
      </w:r>
      <w:r w:rsidR="008E76E8">
        <w:rPr>
          <w:rFonts w:ascii="Times New Roman" w:hAnsi="Times New Roman" w:cs="Times New Roman"/>
          <w:sz w:val="28"/>
          <w:szCs w:val="28"/>
        </w:rPr>
        <w:t xml:space="preserve"> 60 лет ССС, д. 9А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2. Подавая настоящую заявку: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2.1. Подтверждаю свое участие в аукционе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на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0A0DCE">
        <w:rPr>
          <w:rFonts w:ascii="Times New Roman" w:hAnsi="Times New Roman" w:cs="Times New Roman"/>
          <w:sz w:val="28"/>
          <w:szCs w:val="28"/>
        </w:rPr>
        <w:t>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Претендент обязуется: 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3.1. Соблюдать условия проведения аукциона, предусмотренные в информационном сообщении об аукционе, Земельном кодексе Российской Федерации, Гражданском кодексе Российской Федерации.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 В случае признания победителем аукциона: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3.2.1. Подписать протокол о результатах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права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3.2.2. Подписать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земельного участка, составленный в соответствии с опубликованным (размещенным) проектом договора.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3.2.3. Не позднее 10 (десяти) календарных дней внести на расчетный счет, указанный в договоре аренды земельного участка, сумму денежных средств, определенную по итогам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3.2.4. Произвести за свой счет государственную регистрацию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в Управлении Федеральной службы государственной регистрации, кадастра и картографии по Приморскому краю.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 xml:space="preserve">Претендент осведомлен о состоянии земельного участка, порядке и сроках отзыва настоящей заявки, </w:t>
      </w:r>
      <w:r w:rsidR="008E76E8">
        <w:rPr>
          <w:rFonts w:ascii="Times New Roman" w:hAnsi="Times New Roman" w:cs="Times New Roman"/>
          <w:sz w:val="28"/>
          <w:szCs w:val="28"/>
        </w:rPr>
        <w:t xml:space="preserve">о </w:t>
      </w:r>
      <w:r w:rsidRPr="00E821DE">
        <w:rPr>
          <w:rFonts w:ascii="Times New Roman" w:hAnsi="Times New Roman" w:cs="Times New Roman"/>
          <w:sz w:val="28"/>
          <w:szCs w:val="28"/>
        </w:rPr>
        <w:t xml:space="preserve">праве организатора аукциона отказаться от проведения аукциона не </w:t>
      </w:r>
      <w:r w:rsidR="008E76E8" w:rsidRPr="00E821DE">
        <w:rPr>
          <w:rFonts w:ascii="Times New Roman" w:hAnsi="Times New Roman" w:cs="Times New Roman"/>
          <w:sz w:val="28"/>
          <w:szCs w:val="28"/>
        </w:rPr>
        <w:t>позднее,</w:t>
      </w:r>
      <w:r w:rsidRPr="00E821DE">
        <w:rPr>
          <w:rFonts w:ascii="Times New Roman" w:hAnsi="Times New Roman" w:cs="Times New Roman"/>
          <w:sz w:val="28"/>
          <w:szCs w:val="28"/>
        </w:rPr>
        <w:t xml:space="preserve"> чем за 5 (пять) календарных дней до назначенной даты проведения аукциона, и согласен с тем, что организатор аукциона не несет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законодательством.</w:t>
      </w:r>
      <w:proofErr w:type="gramEnd"/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5. Со сведениями, изложенными в извещении о проведении аукциона на право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>аренды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1DE">
        <w:rPr>
          <w:rFonts w:ascii="Times New Roman" w:hAnsi="Times New Roman" w:cs="Times New Roman"/>
          <w:sz w:val="28"/>
          <w:szCs w:val="28"/>
        </w:rPr>
        <w:t xml:space="preserve">, с условиями заключения договора </w:t>
      </w:r>
      <w:r w:rsidR="000A0DCE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1DE">
        <w:rPr>
          <w:rFonts w:ascii="Times New Roman" w:hAnsi="Times New Roman" w:cs="Times New Roman"/>
          <w:sz w:val="28"/>
          <w:szCs w:val="28"/>
        </w:rPr>
        <w:t>земельного участка ознакомле</w:t>
      </w:r>
      <w:proofErr w:type="gramStart"/>
      <w:r w:rsidRPr="00E821DE">
        <w:rPr>
          <w:rFonts w:ascii="Times New Roman" w:hAnsi="Times New Roman" w:cs="Times New Roman"/>
          <w:sz w:val="28"/>
          <w:szCs w:val="28"/>
        </w:rPr>
        <w:t>н</w:t>
      </w:r>
      <w:r w:rsidR="000A0D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0DCE">
        <w:rPr>
          <w:rFonts w:ascii="Times New Roman" w:hAnsi="Times New Roman" w:cs="Times New Roman"/>
          <w:sz w:val="28"/>
          <w:szCs w:val="28"/>
        </w:rPr>
        <w:t>а)</w:t>
      </w:r>
      <w:r w:rsidRPr="00E821DE">
        <w:rPr>
          <w:rFonts w:ascii="Times New Roman" w:hAnsi="Times New Roman" w:cs="Times New Roman"/>
          <w:sz w:val="28"/>
          <w:szCs w:val="28"/>
        </w:rPr>
        <w:t xml:space="preserve"> и согласен</w:t>
      </w:r>
      <w:r w:rsidR="000A0DCE">
        <w:rPr>
          <w:rFonts w:ascii="Times New Roman" w:hAnsi="Times New Roman" w:cs="Times New Roman"/>
          <w:sz w:val="28"/>
          <w:szCs w:val="28"/>
        </w:rPr>
        <w:t>(а)</w:t>
      </w:r>
      <w:r w:rsidRPr="00E821DE">
        <w:rPr>
          <w:rFonts w:ascii="Times New Roman" w:hAnsi="Times New Roman" w:cs="Times New Roman"/>
          <w:sz w:val="28"/>
          <w:szCs w:val="28"/>
        </w:rPr>
        <w:t>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Заявка № _____ принята в «___» час «____» мин «____» __________ 20</w:t>
      </w:r>
      <w:r w:rsidR="008E76E8">
        <w:rPr>
          <w:rFonts w:ascii="Times New Roman" w:hAnsi="Times New Roman" w:cs="Times New Roman"/>
          <w:sz w:val="28"/>
          <w:szCs w:val="28"/>
        </w:rPr>
        <w:t>2</w:t>
      </w:r>
      <w:r w:rsidRPr="00E821DE">
        <w:rPr>
          <w:rFonts w:ascii="Times New Roman" w:hAnsi="Times New Roman" w:cs="Times New Roman"/>
          <w:sz w:val="28"/>
          <w:szCs w:val="28"/>
        </w:rPr>
        <w:t>___г.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92A13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0A10A5" w:rsidRPr="00044CD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CD3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>ку принял (а) 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6B8" w:rsidRDefault="00D766B8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0A5" w:rsidRPr="00E821DE" w:rsidRDefault="000A10A5" w:rsidP="000A1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0A10A5" w:rsidRPr="00E821DE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ОПИСЬ ДОКУМЕНТОВ, ПРЕДСТАВЯЕМЫХ ДЛЯ УЧАСТИЯ В ОТКРЫТОМ АУКЦИОНЕ ПО </w:t>
      </w:r>
      <w:r w:rsidR="00EF029E">
        <w:rPr>
          <w:rFonts w:ascii="Times New Roman" w:hAnsi="Times New Roman" w:cs="Times New Roman"/>
          <w:sz w:val="28"/>
          <w:szCs w:val="28"/>
        </w:rPr>
        <w:t>ПРОДАЖЕ ПРАВА АРЕНДЫ НА</w:t>
      </w:r>
      <w:r w:rsidRPr="00E821DE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EF029E">
        <w:rPr>
          <w:rFonts w:ascii="Times New Roman" w:hAnsi="Times New Roman" w:cs="Times New Roman"/>
          <w:sz w:val="28"/>
          <w:szCs w:val="28"/>
        </w:rPr>
        <w:t>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EF029E">
        <w:rPr>
          <w:rFonts w:ascii="Times New Roman" w:hAnsi="Times New Roman" w:cs="Times New Roman"/>
          <w:sz w:val="28"/>
          <w:szCs w:val="28"/>
        </w:rPr>
        <w:t>ОК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E821DE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10A5" w:rsidRPr="00E821DE" w:rsidRDefault="000A10A5" w:rsidP="000A1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A10A5" w:rsidRPr="00A92A13" w:rsidRDefault="000A10A5" w:rsidP="000A10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92A13">
        <w:rPr>
          <w:rFonts w:ascii="Times New Roman" w:hAnsi="Times New Roman" w:cs="Times New Roman"/>
          <w:sz w:val="20"/>
          <w:szCs w:val="20"/>
        </w:rPr>
        <w:t>(Ф.И.О. претендента, наименование юридического лица)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 xml:space="preserve">настоящим подтверждаю, что для участия в открытом аукционе </w:t>
      </w:r>
      <w:r w:rsidR="000A0DCE">
        <w:rPr>
          <w:rFonts w:ascii="Times New Roman" w:hAnsi="Times New Roman" w:cs="Times New Roman"/>
          <w:sz w:val="28"/>
          <w:szCs w:val="28"/>
        </w:rPr>
        <w:t>по продаже права аренды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</w:t>
      </w:r>
      <w:r w:rsidRPr="00E821D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821DE">
        <w:rPr>
          <w:rFonts w:ascii="Times New Roman" w:hAnsi="Times New Roman" w:cs="Times New Roman"/>
          <w:sz w:val="28"/>
          <w:szCs w:val="28"/>
        </w:rPr>
        <w:t xml:space="preserve"> мною направляются нижеперечисленные документы:</w:t>
      </w:r>
    </w:p>
    <w:p w:rsidR="000A10A5" w:rsidRPr="00E821DE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1D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3"/>
        <w:gridCol w:w="6982"/>
        <w:gridCol w:w="1776"/>
      </w:tblGrid>
      <w:tr w:rsidR="000A10A5" w:rsidRPr="00E821DE" w:rsidTr="000A10A5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№№ 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Кол-во страниц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продаже права аренды на 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Платежный документ, с отметкой банка плательщика об исполнении для подтверждения перечисления претендентом установленного в настоящем извещении о проведен</w:t>
            </w:r>
            <w:proofErr w:type="gramStart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кциона задатка, в счет обеспечения оплаты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годовой арендной платы за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претендента (копия)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заверенная доверенность представителя претендента по доверенности (оригинал и копия)</w:t>
            </w: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1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A5" w:rsidRPr="00E821DE" w:rsidTr="000A10A5"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0A5" w:rsidRPr="00E821DE" w:rsidRDefault="000A10A5" w:rsidP="000A10A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A5" w:rsidRDefault="000A10A5" w:rsidP="000A1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1DE" w:rsidRPr="00E821DE" w:rsidRDefault="00E821DE" w:rsidP="00E82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</w:t>
      </w:r>
      <w:r w:rsidR="008E76E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 Извещению о проведен</w:t>
      </w:r>
      <w:proofErr w:type="gramStart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D11E1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</w:t>
      </w:r>
    </w:p>
    <w:p w:rsidR="00400763" w:rsidRPr="00D11E14" w:rsidRDefault="00400763" w:rsidP="00400763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>ДОГОВОР АРЕНДЫ №______________</w:t>
      </w:r>
    </w:p>
    <w:p w:rsidR="00400763" w:rsidRPr="00D11E14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A0DCE"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Горные Ключи                                             </w:t>
      </w:r>
      <w:r w:rsidR="00D766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«___» __________20___г.</w:t>
      </w:r>
    </w:p>
    <w:p w:rsidR="00400763" w:rsidRPr="00D11E14" w:rsidRDefault="00400763" w:rsidP="00400763">
      <w:pPr>
        <w:spacing w:after="164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color w:val="4C6C8B"/>
          <w:sz w:val="24"/>
          <w:szCs w:val="24"/>
        </w:rPr>
        <w:t xml:space="preserve">  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На основании протокола о результатах аукциона от ________</w:t>
      </w:r>
      <w:r w:rsidR="00CB1E64" w:rsidRPr="00D11E14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года №______   Администрация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в лице Сальникова Федора Ивановича, главы администрации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действующего на основании Устава, именуемый в дальнейшем «Арендодатель», и _______________________ (год рождения, место рождения, паспорт, регистрация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физ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; действующий на осн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вании – для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юр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>иц</w:t>
      </w:r>
      <w:proofErr w:type="spellEnd"/>
      <w:r w:rsidRPr="00D11E14">
        <w:rPr>
          <w:rFonts w:ascii="Times New Roman" w:eastAsia="Times New Roman" w:hAnsi="Times New Roman" w:cs="Times New Roman"/>
          <w:sz w:val="24"/>
          <w:szCs w:val="24"/>
        </w:rPr>
        <w:t>) именуемый в дальнейшем «Арендатор», и именуемые в дальнейшем «Стороны», заключили настоящий договор (далее – «Договор») о нижеследующем:</w:t>
      </w:r>
    </w:p>
    <w:p w:rsidR="00400763" w:rsidRPr="00D11E14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>1.Предмет договора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номером 25:05:03010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:1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352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1E1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D11E1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, (далее – Участок). Местоположение участка установлено относительно ориентира, расположенного за пределами участка. Ориентир </w:t>
      </w:r>
      <w:r w:rsidR="00BF6426" w:rsidRPr="00D11E1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>жило</w:t>
      </w:r>
      <w:r w:rsidR="00BF6426" w:rsidRPr="00D11E14">
        <w:rPr>
          <w:rFonts w:ascii="Times New Roman" w:eastAsia="Times New Roman" w:hAnsi="Times New Roman" w:cs="Times New Roman"/>
          <w:sz w:val="24"/>
          <w:szCs w:val="24"/>
        </w:rPr>
        <w:t>е здание.</w:t>
      </w:r>
      <w:r w:rsidRPr="00D11E14">
        <w:rPr>
          <w:rFonts w:ascii="Times New Roman" w:eastAsia="Times New Roman" w:hAnsi="Times New Roman" w:cs="Times New Roman"/>
          <w:sz w:val="24"/>
          <w:szCs w:val="24"/>
        </w:rPr>
        <w:t xml:space="preserve"> Участок находится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примерно в 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60 лет СССР, д. 9А</w:t>
      </w:r>
      <w:r w:rsidR="00D11E14">
        <w:rPr>
          <w:rFonts w:ascii="Times New Roman" w:eastAsia="Times New Roman" w:hAnsi="Times New Roman" w:cs="Times New Roman"/>
          <w:sz w:val="24"/>
          <w:szCs w:val="24"/>
        </w:rPr>
        <w:t xml:space="preserve">. Вид разрешенного использования – 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Обслуживание автотранспорта (код 4.9)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1.2. Арендодатель гарантирует, что на момент заключения настоящего договора сдаваемый Участок свободен от прав третьих лиц.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1.3. Качественные и иные характеристики Участка указаны в акте приема-передачи Участка.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1.4. Арендодатель  не несет ответственности за недостатки Участка, оговоренные в акте приема-передачи Участка, и недостатки, которые должны были быть обнаружены Арендатором во время осмотра Участка при его передаче.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2. Срок договора</w:t>
      </w:r>
    </w:p>
    <w:p w:rsidR="00400763" w:rsidRPr="00400763" w:rsidRDefault="00400763" w:rsidP="00400763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2.1. Срок договора аренды Участка устанавливается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 по _____ г.</w:t>
      </w:r>
    </w:p>
    <w:p w:rsidR="00400763" w:rsidRPr="00400763" w:rsidRDefault="00400763" w:rsidP="00BF6426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2.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Договор, заключенный на срок более одного года, вступает в силу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Приморскому краю.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3. Размер и условия внесения арендной платы</w:t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3.1. Размер арендной платы за Участок согласно протоколу о результатах аукциона составляет _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_________________ рублей в год, размер арендной платы в месяц составляет ________ рублей ____ копеек.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3.2.  Арендная плата вносится Арендатором 20% - до проведения аукциона (задаток), 80% равными долями ежемесячно до 01 числа месяца, следующего за оплачиваемым, в течение первого года, далее равными долями ежемесячно до 01 числа месяца, следующего за оплачиваемым, без выставления счетов Арендодателем, путем перечисления на счет:  </w:t>
      </w:r>
    </w:p>
    <w:p w:rsidR="00400763" w:rsidRDefault="00400763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управления Федерального казначейства по Приморскому краю (Администрация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поселения) ИНН 2516605814 КПП 251601001 счет 40101810900000010002 ГРКЦ Дальневосточный ГУ Банка России </w:t>
      </w:r>
      <w:proofErr w:type="spell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.В</w:t>
      </w:r>
      <w:proofErr w:type="gram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>ладивосток</w:t>
      </w:r>
      <w:proofErr w:type="spellEnd"/>
      <w:r w:rsidRPr="00400763">
        <w:rPr>
          <w:rFonts w:ascii="Times New Roman" w:eastAsia="Times New Roman" w:hAnsi="Times New Roman" w:cs="Times New Roman"/>
          <w:i/>
          <w:sz w:val="24"/>
          <w:szCs w:val="24"/>
        </w:rPr>
        <w:t xml:space="preserve"> БИК 040507001, код 953 111 05013 13 0000 120, ОКТМО 05612154.</w:t>
      </w:r>
    </w:p>
    <w:p w:rsidR="00BF6426" w:rsidRPr="00BF6426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F6426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Задаток, внесенный Арендатором за участие в аукционе, в сумме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</w:t>
      </w:r>
      <w:r w:rsidRPr="00BF642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копеек, засчитывается в счет текущих арендных платежей</w:t>
      </w:r>
    </w:p>
    <w:p w:rsidR="00400763" w:rsidRP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3.4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 Исполнением обязательства по внесению арендной платы является поступление денежных средств на </w:t>
      </w:r>
      <w:proofErr w:type="gramStart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>/с, указанный в п.3.2. настоящего Договора.</w:t>
      </w:r>
    </w:p>
    <w:p w:rsidR="00400763" w:rsidRDefault="00BF6426" w:rsidP="00400763">
      <w:pPr>
        <w:tabs>
          <w:tab w:val="left" w:pos="426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3.5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t xml:space="preserve">. Размер арендной платы подлежит перерасчету Арендодателем в бесспорном и одностороннем порядке в случае корректировки индекса инфляции на текущий финансовый год, изменения базовой ставки арендной платы и в других случаях, предусмотренных действующим законодательством и настоящим Договором, влияющих </w:t>
      </w:r>
      <w:r w:rsidR="00400763"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на величину арендной платы или предусматривающих изменение порядка исчисления арендной платы. В этом случае внесение соответствующих изменений в договор не требуется.</w:t>
      </w:r>
    </w:p>
    <w:p w:rsidR="00400763" w:rsidRPr="00400763" w:rsidRDefault="00400763" w:rsidP="00740278">
      <w:pPr>
        <w:tabs>
          <w:tab w:val="left" w:pos="426"/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4. Права и обязанности сторон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 Арендодатель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4.1.2. Требовать досрочного расторжения договора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и возмещения убытков, причиненных ухудшением качества участка и экологической обстановки в результате хозяйственной деятельности арендатора, использования земельного участка не по целевому назначению, а также по иным основаниям, предусмотренным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4.1.3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 Арендодатель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4.2.2. Передать Арендатору Участок по акту приема-передачи в срок пять дней с момента подписания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4.2.3. Письменно, не позднее, чем за 10 дней, уведомить Арендатора об изменении номеров счетов для перечисления арендной платы, указанных в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4.2.4. Своевременно производить перерасчет арендной платы.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 Арендатор имеет право: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4.3.2. Обращаться к Арендодателю за получением информации об изменении базовой ставки арендной платы в случаях предусмотренных пунктом 3.4.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 Арендатор обязан: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4.4.1. Выполнять в полном объеме все условия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4.4.3. Оплачивать в размере и на условиях, установленных Договором, арендную плату.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4.4.4. Обеспечивать Арендодателю (его законным представителям), представителям контрольно-надзорных органов доступ на Участок по их требованию.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4.4.5. Выполнять предписания и иные законные требования контрольно-надзорных органов.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4.4.6. В течение 45 дней после подписания Договора и изменений или дополнений к нему обеспечить его государственную регистрацию.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4.4.7.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освобождении, с соблюдением требования установленного п.4.4.13.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указанным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4.4.10. По истечении срока действия Договора, либо при досрочном его расторжении вернуть по акту приема-передачи Арендодателю Участок в качестве, не хуже первоначального.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4.4.11. 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4.4.12.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 сдавать Участок в субаренду и не предавать  свои  права и обязанности по настоящему договору другому лицу, не предоставлять объект в безвозмездное пользование, а также не отдавать арендные права в залог и не вносить их в качестве вклада в уставный капитал хозяйственных товариществ и обществ (или паевого взноса в производственный кооператив) и по договорам простого товарищества (договорам о совместной деятельности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), не распоряжаться  и не обременять иным образом без письменного согласия Арендодателя, за исключением случаев, установленных п.п.9, 9.1, 9.2 ст.22 Земельного кодекса РФ.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4.4.13. Представить Арендодателю письменный отчет об использовании Участка с приложением подтверждающих документов не позднее, чем за 1 (один) месяц до окончания срока действия Договора и в любое время по требованию Арендодателя.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4.4.14. При изменении базовой ставки арендной платы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4.5. Арендодатель и Арендатор имеют иные права и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5. Ответственность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5.1. За нарушение условий Договора Стороны несут ответственность, предусмотренную действующим законодательством и настоящим Договором.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5.2. За нарушение срока внесения арендной платы по Договору Арендатор выплачивает Арендодателю пени в размере 0.5% от суммы подлежащего внесению платежа за каждый календарный день просрочки. Пени перечисляются в порядке, предусмотренном п.3.2. Договора.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6. Порядок расторжения и прекращения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6.1. По соглашению Сторон настоящий договор может быть изменен.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6.2. По требованию Арендодателя настоящий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740278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 в случаях: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использования земельного участка, которое приводит к значительному ухудшению экологической обстановки;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- не устранения совершенного умышленно земельного правонарушения, 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повлекших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за собой причинение вреда здоровью человека или окружающей среде;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  <w:proofErr w:type="gramEnd"/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реквизиции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6.3. По требованию Арендатора настоящий договор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аренды,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2D4223" w:rsidRPr="00400763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расторгнут в судебном порядке, если: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- переданный Арендатору земельный участок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должны были быть обнаружены Арендатором во время осмотра земельного участка;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- земельный участок в силу обстоятельств, не зависящих от Арендатора, окажется в состоянии, не пригодном для использования.</w:t>
      </w:r>
    </w:p>
    <w:p w:rsidR="00400763" w:rsidRPr="00400763" w:rsidRDefault="00400763" w:rsidP="00400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6.4. О расторжении договора в одностороннем порядке Арендодатель должен уведомить Арендатора. Данный договор считается расторгнутым по истечении 30 дней с момента уведомления стороны.</w:t>
      </w:r>
    </w:p>
    <w:p w:rsidR="00400763" w:rsidRPr="00400763" w:rsidRDefault="00400763" w:rsidP="0040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7. Рассмотрение и урегулирование споров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8. Дополнительные условия договора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8.1. Настоящий Договор составлен и подписан в трех экземплярах, из которых один хранится в делах Управления Федеральной службы государственной регистрации, кадастра и картографии по Приморскому краю, а остальные выдаются по экземпляру Арендодателю и Арендатору.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  8.2. Расходы по государственной регистрации Договора, а также изменений и дополнений к нему возлагается на Арендатора.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9. Реквизиты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Арендодатель: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Горноключевского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692086 Приморский край, Кировский район,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gramStart"/>
      <w:r w:rsidRPr="00400763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00763">
        <w:rPr>
          <w:rFonts w:ascii="Times New Roman" w:eastAsia="Times New Roman" w:hAnsi="Times New Roman" w:cs="Times New Roman"/>
          <w:sz w:val="24"/>
          <w:szCs w:val="24"/>
        </w:rPr>
        <w:t>орные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Ключи, пр-т Лазурный, 2. </w:t>
      </w:r>
      <w:r w:rsidRPr="00400763">
        <w:rPr>
          <w:rFonts w:ascii="Times New Roman" w:eastAsia="Times New Roman" w:hAnsi="Times New Roman" w:cs="Times New Roman"/>
          <w:spacing w:val="-1"/>
          <w:sz w:val="24"/>
          <w:szCs w:val="24"/>
        </w:rPr>
        <w:t>ИНН 2516605814 КПП 251601001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763">
        <w:rPr>
          <w:rFonts w:ascii="Times New Roman" w:eastAsia="Times New Roman" w:hAnsi="Times New Roman" w:cs="Times New Roman"/>
          <w:spacing w:val="-3"/>
          <w:sz w:val="24"/>
          <w:szCs w:val="24"/>
        </w:rPr>
        <w:t>БИК 040507001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№4020481030000000069 </w:t>
      </w:r>
      <w:proofErr w:type="gramStart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>Дальневосточный</w:t>
      </w:r>
      <w:proofErr w:type="gramEnd"/>
      <w:r w:rsidRPr="004007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ГУ Банка России </w:t>
      </w:r>
    </w:p>
    <w:p w:rsidR="00400763" w:rsidRPr="00400763" w:rsidRDefault="00400763" w:rsidP="00400763">
      <w:pPr>
        <w:shd w:val="clear" w:color="auto" w:fill="FFFFFF"/>
        <w:spacing w:after="0" w:line="240" w:lineRule="auto"/>
        <w:ind w:left="65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Тел.24-8-94, (факс) 24-3-28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Арендатор: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10. Подписи сторон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поселения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Ф.И. Сальников  _________________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</w:t>
            </w:r>
          </w:p>
        </w:tc>
      </w:tr>
    </w:tbl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Приложения к договору:</w:t>
      </w:r>
    </w:p>
    <w:p w:rsidR="00740278" w:rsidRPr="00740278" w:rsidRDefault="00740278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278">
        <w:rPr>
          <w:rFonts w:ascii="Times New Roman" w:eastAsia="Times New Roman" w:hAnsi="Times New Roman" w:cs="Times New Roman"/>
          <w:sz w:val="24"/>
          <w:szCs w:val="24"/>
        </w:rPr>
        <w:t>Протокол о признании претендентом (Приложение 1)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Протокол о результатах аукциона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763" w:rsidRPr="00400763" w:rsidRDefault="00400763" w:rsidP="00400763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Акт приема-передачи (Приложение </w:t>
      </w:r>
      <w:r w:rsidR="0074027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D4223" w:rsidRDefault="002D422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0278" w:rsidRDefault="0074027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Default="008E76E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Default="008E76E8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к договору аренды 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от «__» «_______» 20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г. №_________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АКТ ПРИЕМА-ПЕРЕДАЧИ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«___» _________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20___г.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proofErr w:type="spellStart"/>
      <w:r w:rsidRPr="00400763"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 w:rsidRPr="00400763">
        <w:rPr>
          <w:rFonts w:ascii="Times New Roman" w:eastAsia="Times New Roman" w:hAnsi="Times New Roman" w:cs="Times New Roman"/>
          <w:sz w:val="24"/>
          <w:szCs w:val="24"/>
        </w:rPr>
        <w:t>. Горные Ключи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6E8" w:rsidRDefault="008E76E8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Комиссия в составе:</w:t>
      </w:r>
    </w:p>
    <w:p w:rsidR="008E76E8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арендодателя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0763" w:rsidRPr="00400763" w:rsidRDefault="00400763" w:rsidP="008E76E8">
      <w:pPr>
        <w:tabs>
          <w:tab w:val="left" w:pos="42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  <w:u w:val="single"/>
        </w:rPr>
        <w:t>От арендатора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763" w:rsidRPr="00400763" w:rsidRDefault="00400763" w:rsidP="00400763">
      <w:pPr>
        <w:tabs>
          <w:tab w:val="left" w:pos="426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>составили настоящий акт о нижеследующем: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0763" w:rsidRPr="00400763" w:rsidRDefault="00400763" w:rsidP="00400763">
      <w:pPr>
        <w:tabs>
          <w:tab w:val="left" w:pos="426"/>
          <w:tab w:val="left" w:pos="408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   Арендодатель, в соответствии с договором аренды земельного участка от «___» «__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_______» </w:t>
      </w:r>
      <w:r w:rsidR="00BF6426">
        <w:rPr>
          <w:rFonts w:ascii="Times New Roman" w:eastAsia="Times New Roman" w:hAnsi="Times New Roman" w:cs="Times New Roman"/>
          <w:sz w:val="24"/>
          <w:szCs w:val="24"/>
        </w:rPr>
        <w:t>20___г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. №__________ передал Арендатору, земельный участок </w:t>
      </w:r>
      <w:r>
        <w:rPr>
          <w:rFonts w:ascii="Times New Roman" w:eastAsia="Times New Roman" w:hAnsi="Times New Roman" w:cs="Times New Roman"/>
          <w:sz w:val="24"/>
          <w:szCs w:val="24"/>
        </w:rPr>
        <w:t>из земель населенных пунктов с кадастровым номером 25:05:03010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352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>площадью</w:t>
      </w:r>
      <w:r w:rsidR="002D42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метров квадратных, имеющий местоположение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нежилое 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Участок находится примерно в 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 от ориентира по направлению  на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север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Почтовый адрес ориентира: Приморский край, Кировский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Гор</w:t>
      </w:r>
      <w:r w:rsidR="00C9156A">
        <w:rPr>
          <w:rFonts w:ascii="Times New Roman" w:eastAsia="Times New Roman" w:hAnsi="Times New Roman" w:cs="Times New Roman"/>
          <w:sz w:val="24"/>
          <w:szCs w:val="24"/>
        </w:rPr>
        <w:t xml:space="preserve">ные Ключи, ул. </w:t>
      </w:r>
      <w:r w:rsidR="008E76E8">
        <w:rPr>
          <w:rFonts w:ascii="Times New Roman" w:eastAsia="Times New Roman" w:hAnsi="Times New Roman" w:cs="Times New Roman"/>
          <w:sz w:val="24"/>
          <w:szCs w:val="24"/>
        </w:rPr>
        <w:t>60 лет СССР, д. 9А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, а Арендатор принял от Арендодателя вышеуказанный земельный участок в состоянии, соответствующем экологическим и санитарным нормам, пригодном для использования по целевому назначению. Претензий к принимаемому по настоящему акту земельному участку Арендатор не имеет. Земельный участок передан, и арендатор приступил к использованию земельного участка до подписания договора аренды земельного участка с «___» «_________» </w:t>
      </w:r>
      <w:r w:rsidR="005A1F03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40076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Арендодателя: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От Арендатора: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    ______________ </w:t>
            </w:r>
          </w:p>
        </w:tc>
      </w:tr>
      <w:tr w:rsidR="00400763" w:rsidRPr="00400763" w:rsidTr="00400763">
        <w:tc>
          <w:tcPr>
            <w:tcW w:w="4785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Арендодатель: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Горноключевского</w:t>
            </w:r>
            <w:proofErr w:type="spellEnd"/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поселения 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>_________________    Ф.И. Сальников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Арендатор:</w:t>
            </w:r>
          </w:p>
          <w:p w:rsidR="00400763" w:rsidRPr="00400763" w:rsidRDefault="00400763" w:rsidP="00400763">
            <w:pPr>
              <w:tabs>
                <w:tab w:val="left" w:pos="426"/>
                <w:tab w:val="left" w:pos="408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00763" w:rsidRPr="00400763" w:rsidRDefault="00400763" w:rsidP="004007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0763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</w:t>
            </w:r>
          </w:p>
        </w:tc>
      </w:tr>
    </w:tbl>
    <w:p w:rsidR="00400763" w:rsidRPr="00400763" w:rsidRDefault="00400763" w:rsidP="00816E2B">
      <w:pPr>
        <w:tabs>
          <w:tab w:val="left" w:pos="426"/>
          <w:tab w:val="left" w:pos="4080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00763" w:rsidRPr="00400763" w:rsidSect="004C1FE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20F"/>
    <w:multiLevelType w:val="multilevel"/>
    <w:tmpl w:val="8CC83F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ABC0601"/>
    <w:multiLevelType w:val="hybridMultilevel"/>
    <w:tmpl w:val="FF0E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1946"/>
    <w:multiLevelType w:val="multilevel"/>
    <w:tmpl w:val="80BC52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31073"/>
    <w:multiLevelType w:val="multilevel"/>
    <w:tmpl w:val="906C01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5792F"/>
    <w:multiLevelType w:val="hybridMultilevel"/>
    <w:tmpl w:val="C4CE9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32FCF"/>
    <w:multiLevelType w:val="multilevel"/>
    <w:tmpl w:val="90628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C11757"/>
    <w:multiLevelType w:val="multilevel"/>
    <w:tmpl w:val="45A8B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909"/>
    <w:multiLevelType w:val="multilevel"/>
    <w:tmpl w:val="16505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810F3"/>
    <w:multiLevelType w:val="hybridMultilevel"/>
    <w:tmpl w:val="1130AB3A"/>
    <w:lvl w:ilvl="0" w:tplc="B048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C0691B"/>
    <w:multiLevelType w:val="hybridMultilevel"/>
    <w:tmpl w:val="8C8A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81650"/>
    <w:multiLevelType w:val="multilevel"/>
    <w:tmpl w:val="63E81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822079"/>
    <w:multiLevelType w:val="multilevel"/>
    <w:tmpl w:val="F4A2A6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E2"/>
    <w:rsid w:val="000A0DCE"/>
    <w:rsid w:val="000A10A5"/>
    <w:rsid w:val="000F4DE2"/>
    <w:rsid w:val="00152B95"/>
    <w:rsid w:val="001607C8"/>
    <w:rsid w:val="001755D8"/>
    <w:rsid w:val="00185C60"/>
    <w:rsid w:val="00223FAA"/>
    <w:rsid w:val="0026361B"/>
    <w:rsid w:val="00264CDC"/>
    <w:rsid w:val="002B6A29"/>
    <w:rsid w:val="002D4223"/>
    <w:rsid w:val="00311D5B"/>
    <w:rsid w:val="003444DC"/>
    <w:rsid w:val="003C25B5"/>
    <w:rsid w:val="003E202C"/>
    <w:rsid w:val="003E6500"/>
    <w:rsid w:val="00400763"/>
    <w:rsid w:val="0044448F"/>
    <w:rsid w:val="00460514"/>
    <w:rsid w:val="00472BB6"/>
    <w:rsid w:val="004761FF"/>
    <w:rsid w:val="0048589A"/>
    <w:rsid w:val="004871E3"/>
    <w:rsid w:val="004A31ED"/>
    <w:rsid w:val="004C1FE5"/>
    <w:rsid w:val="004E0DFE"/>
    <w:rsid w:val="004F0156"/>
    <w:rsid w:val="004F70F5"/>
    <w:rsid w:val="00514759"/>
    <w:rsid w:val="0058605F"/>
    <w:rsid w:val="005976F7"/>
    <w:rsid w:val="005A1F03"/>
    <w:rsid w:val="005A394A"/>
    <w:rsid w:val="005B4099"/>
    <w:rsid w:val="005D073D"/>
    <w:rsid w:val="005E76FA"/>
    <w:rsid w:val="005E77EF"/>
    <w:rsid w:val="00637594"/>
    <w:rsid w:val="00740278"/>
    <w:rsid w:val="00753210"/>
    <w:rsid w:val="007666F5"/>
    <w:rsid w:val="007A13F3"/>
    <w:rsid w:val="007D084B"/>
    <w:rsid w:val="00816E2B"/>
    <w:rsid w:val="00821F89"/>
    <w:rsid w:val="0082572B"/>
    <w:rsid w:val="00852D6E"/>
    <w:rsid w:val="0088104B"/>
    <w:rsid w:val="00885994"/>
    <w:rsid w:val="008C5D4F"/>
    <w:rsid w:val="008D16AC"/>
    <w:rsid w:val="008E76E8"/>
    <w:rsid w:val="00922584"/>
    <w:rsid w:val="009357FB"/>
    <w:rsid w:val="00965A08"/>
    <w:rsid w:val="00975A4B"/>
    <w:rsid w:val="009811E3"/>
    <w:rsid w:val="009B6742"/>
    <w:rsid w:val="00A05F6F"/>
    <w:rsid w:val="00A5338E"/>
    <w:rsid w:val="00A611D7"/>
    <w:rsid w:val="00A77277"/>
    <w:rsid w:val="00A850E6"/>
    <w:rsid w:val="00AB7357"/>
    <w:rsid w:val="00AD6645"/>
    <w:rsid w:val="00AE6C4C"/>
    <w:rsid w:val="00B10032"/>
    <w:rsid w:val="00B55708"/>
    <w:rsid w:val="00B84A16"/>
    <w:rsid w:val="00B94FDB"/>
    <w:rsid w:val="00BA15DD"/>
    <w:rsid w:val="00BA1B25"/>
    <w:rsid w:val="00BD1EC8"/>
    <w:rsid w:val="00BE2C32"/>
    <w:rsid w:val="00BF6426"/>
    <w:rsid w:val="00C9156A"/>
    <w:rsid w:val="00CA21C0"/>
    <w:rsid w:val="00CB1E64"/>
    <w:rsid w:val="00CF3A36"/>
    <w:rsid w:val="00D04041"/>
    <w:rsid w:val="00D11E14"/>
    <w:rsid w:val="00D13FA7"/>
    <w:rsid w:val="00D13FDC"/>
    <w:rsid w:val="00D47230"/>
    <w:rsid w:val="00D766B8"/>
    <w:rsid w:val="00D92C47"/>
    <w:rsid w:val="00D94C62"/>
    <w:rsid w:val="00D95BCA"/>
    <w:rsid w:val="00DA43BC"/>
    <w:rsid w:val="00DA4483"/>
    <w:rsid w:val="00DB6691"/>
    <w:rsid w:val="00DD4501"/>
    <w:rsid w:val="00E0065F"/>
    <w:rsid w:val="00E02593"/>
    <w:rsid w:val="00E2617A"/>
    <w:rsid w:val="00E70044"/>
    <w:rsid w:val="00E712A9"/>
    <w:rsid w:val="00E821DE"/>
    <w:rsid w:val="00EB1894"/>
    <w:rsid w:val="00EF029E"/>
    <w:rsid w:val="00F414F7"/>
    <w:rsid w:val="00F70D09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645"/>
    <w:pPr>
      <w:ind w:left="720"/>
      <w:contextualSpacing/>
    </w:pPr>
  </w:style>
  <w:style w:type="table" w:styleId="a4">
    <w:name w:val="Table Grid"/>
    <w:basedOn w:val="a1"/>
    <w:uiPriority w:val="59"/>
    <w:rsid w:val="00E82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821D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6375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7666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4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40076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g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7BB2-BF0F-4AF9-B571-64730075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4935</Words>
  <Characters>28130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2020-06-02T03:57:00Z</cp:lastPrinted>
  <dcterms:created xsi:type="dcterms:W3CDTF">2019-04-26T01:53:00Z</dcterms:created>
  <dcterms:modified xsi:type="dcterms:W3CDTF">2020-06-02T03:58:00Z</dcterms:modified>
</cp:coreProperties>
</file>