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E2" w:rsidRPr="00C462E2" w:rsidRDefault="00C462E2" w:rsidP="00C462E2">
      <w:pPr>
        <w:widowControl w:val="0"/>
        <w:shd w:val="clear" w:color="auto" w:fill="FFFFFF"/>
        <w:autoSpaceDE w:val="0"/>
        <w:autoSpaceDN w:val="0"/>
        <w:adjustRightInd w:val="0"/>
        <w:ind w:left="154"/>
        <w:jc w:val="center"/>
        <w:rPr>
          <w:sz w:val="28"/>
          <w:szCs w:val="28"/>
        </w:rPr>
      </w:pPr>
      <w:r w:rsidRPr="00C462E2">
        <w:rPr>
          <w:b/>
          <w:bCs/>
          <w:spacing w:val="-6"/>
          <w:sz w:val="28"/>
          <w:szCs w:val="28"/>
        </w:rPr>
        <w:t>РОССИЙСКАЯ ФЕДЕРАЦИЯ</w:t>
      </w:r>
    </w:p>
    <w:p w:rsidR="00C462E2" w:rsidRPr="00C462E2" w:rsidRDefault="00C462E2" w:rsidP="00C462E2">
      <w:pPr>
        <w:widowControl w:val="0"/>
        <w:shd w:val="clear" w:color="auto" w:fill="FFFFFF"/>
        <w:autoSpaceDE w:val="0"/>
        <w:autoSpaceDN w:val="0"/>
        <w:adjustRightInd w:val="0"/>
        <w:ind w:left="2712" w:right="2501"/>
        <w:jc w:val="center"/>
        <w:rPr>
          <w:sz w:val="28"/>
          <w:szCs w:val="28"/>
        </w:rPr>
      </w:pPr>
      <w:r w:rsidRPr="00C462E2">
        <w:rPr>
          <w:b/>
          <w:bCs/>
          <w:spacing w:val="-6"/>
          <w:sz w:val="28"/>
          <w:szCs w:val="28"/>
        </w:rPr>
        <w:t xml:space="preserve">ПРИМОРСКИЙ КРАЙ </w:t>
      </w:r>
      <w:r w:rsidRPr="00C462E2">
        <w:rPr>
          <w:b/>
          <w:bCs/>
          <w:spacing w:val="-9"/>
          <w:sz w:val="28"/>
          <w:szCs w:val="28"/>
        </w:rPr>
        <w:t>МУНИЦИПАЛЬНЫЙ КОМИТЕТ</w:t>
      </w:r>
    </w:p>
    <w:p w:rsidR="00C462E2" w:rsidRPr="00C462E2" w:rsidRDefault="00C462E2" w:rsidP="00C462E2">
      <w:pPr>
        <w:widowControl w:val="0"/>
        <w:shd w:val="clear" w:color="auto" w:fill="FFFFFF"/>
        <w:autoSpaceDE w:val="0"/>
        <w:autoSpaceDN w:val="0"/>
        <w:adjustRightInd w:val="0"/>
        <w:ind w:left="1166"/>
        <w:rPr>
          <w:sz w:val="28"/>
          <w:szCs w:val="28"/>
        </w:rPr>
      </w:pPr>
      <w:r w:rsidRPr="00C462E2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C462E2" w:rsidRPr="00C462E2" w:rsidRDefault="00C462E2" w:rsidP="00C462E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6"/>
          <w:sz w:val="28"/>
          <w:szCs w:val="28"/>
        </w:rPr>
      </w:pPr>
      <w:r w:rsidRPr="00C462E2">
        <w:rPr>
          <w:b/>
          <w:bCs/>
          <w:spacing w:val="-6"/>
          <w:sz w:val="28"/>
          <w:szCs w:val="28"/>
          <w:lang w:val="en-US"/>
        </w:rPr>
        <w:t>III</w:t>
      </w:r>
      <w:r w:rsidRPr="00C462E2">
        <w:rPr>
          <w:b/>
          <w:bCs/>
          <w:spacing w:val="-6"/>
          <w:sz w:val="28"/>
          <w:szCs w:val="28"/>
        </w:rPr>
        <w:t xml:space="preserve"> созыв</w:t>
      </w:r>
    </w:p>
    <w:p w:rsidR="00C462E2" w:rsidRPr="00C462E2" w:rsidRDefault="00C462E2" w:rsidP="00C462E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62E2" w:rsidRPr="00C462E2" w:rsidRDefault="00C462E2" w:rsidP="00C462E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8"/>
          <w:sz w:val="28"/>
          <w:szCs w:val="28"/>
        </w:rPr>
      </w:pPr>
      <w:r w:rsidRPr="00C462E2">
        <w:rPr>
          <w:b/>
          <w:bCs/>
          <w:spacing w:val="-8"/>
          <w:sz w:val="28"/>
          <w:szCs w:val="28"/>
        </w:rPr>
        <w:t>РЕШЕНИЕ</w:t>
      </w:r>
    </w:p>
    <w:p w:rsidR="00C462E2" w:rsidRPr="00C462E2" w:rsidRDefault="001035C2" w:rsidP="00C462E2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6"/>
          <w:sz w:val="28"/>
          <w:szCs w:val="28"/>
        </w:rPr>
      </w:pPr>
      <w:r>
        <w:rPr>
          <w:b/>
          <w:bCs/>
          <w:spacing w:val="8"/>
          <w:sz w:val="28"/>
          <w:szCs w:val="28"/>
        </w:rPr>
        <w:t>«12</w:t>
      </w:r>
      <w:r w:rsidR="00C462E2" w:rsidRPr="00C462E2">
        <w:rPr>
          <w:b/>
          <w:bCs/>
          <w:spacing w:val="8"/>
          <w:sz w:val="28"/>
          <w:szCs w:val="28"/>
        </w:rPr>
        <w:t>» марта  2020 года</w:t>
      </w:r>
      <w:r w:rsidR="00C462E2" w:rsidRPr="00C462E2">
        <w:rPr>
          <w:b/>
          <w:bCs/>
          <w:sz w:val="28"/>
          <w:szCs w:val="28"/>
        </w:rPr>
        <w:tab/>
      </w:r>
      <w:r w:rsidR="00C462E2" w:rsidRPr="00C462E2">
        <w:rPr>
          <w:b/>
          <w:bCs/>
          <w:sz w:val="28"/>
          <w:szCs w:val="28"/>
        </w:rPr>
        <w:tab/>
      </w:r>
      <w:r w:rsidR="00C462E2" w:rsidRPr="00C462E2">
        <w:rPr>
          <w:b/>
          <w:bCs/>
          <w:sz w:val="28"/>
          <w:szCs w:val="28"/>
        </w:rPr>
        <w:tab/>
      </w:r>
      <w:r w:rsidR="00C462E2" w:rsidRPr="00C462E2">
        <w:rPr>
          <w:b/>
          <w:bCs/>
          <w:sz w:val="28"/>
          <w:szCs w:val="28"/>
        </w:rPr>
        <w:tab/>
      </w:r>
      <w:r w:rsidR="00C462E2" w:rsidRPr="00C462E2">
        <w:rPr>
          <w:b/>
          <w:bCs/>
          <w:sz w:val="28"/>
          <w:szCs w:val="28"/>
        </w:rPr>
        <w:tab/>
      </w:r>
      <w:r w:rsidR="00C462E2" w:rsidRPr="00C462E2"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pacing w:val="-6"/>
          <w:sz w:val="28"/>
          <w:szCs w:val="28"/>
        </w:rPr>
        <w:t>№ 484</w:t>
      </w:r>
      <w:bookmarkStart w:id="0" w:name="_GoBack"/>
      <w:bookmarkEnd w:id="0"/>
    </w:p>
    <w:p w:rsidR="00C462E2" w:rsidRDefault="00C462E2" w:rsidP="00023DE9">
      <w:pPr>
        <w:ind w:right="3826"/>
        <w:jc w:val="both"/>
        <w:rPr>
          <w:sz w:val="28"/>
          <w:szCs w:val="28"/>
        </w:rPr>
      </w:pPr>
    </w:p>
    <w:p w:rsidR="00023DE9" w:rsidRPr="00C462E2" w:rsidRDefault="00023DE9" w:rsidP="00C462E2">
      <w:pPr>
        <w:ind w:right="-1"/>
        <w:jc w:val="center"/>
        <w:rPr>
          <w:b/>
          <w:sz w:val="28"/>
          <w:szCs w:val="28"/>
        </w:rPr>
      </w:pPr>
      <w:r w:rsidRPr="00C462E2">
        <w:rPr>
          <w:b/>
          <w:sz w:val="28"/>
          <w:szCs w:val="28"/>
        </w:rPr>
        <w:t>Об обращении в Избирательную комиссию Приморского края о возложении полномочий</w:t>
      </w:r>
    </w:p>
    <w:p w:rsidR="00023DE9" w:rsidRPr="00C462E2" w:rsidRDefault="00023DE9" w:rsidP="00C462E2">
      <w:pPr>
        <w:ind w:right="-1"/>
        <w:jc w:val="center"/>
        <w:rPr>
          <w:b/>
          <w:sz w:val="28"/>
          <w:szCs w:val="28"/>
        </w:rPr>
      </w:pPr>
      <w:r w:rsidRPr="00C462E2">
        <w:rPr>
          <w:b/>
          <w:sz w:val="28"/>
          <w:szCs w:val="28"/>
        </w:rPr>
        <w:t>избирательной комиссии  Горноключевского</w:t>
      </w:r>
    </w:p>
    <w:p w:rsidR="00023DE9" w:rsidRPr="00C462E2" w:rsidRDefault="00023DE9" w:rsidP="00C462E2">
      <w:pPr>
        <w:ind w:right="-1"/>
        <w:jc w:val="center"/>
        <w:rPr>
          <w:b/>
          <w:sz w:val="28"/>
          <w:szCs w:val="28"/>
        </w:rPr>
      </w:pPr>
      <w:r w:rsidRPr="00C462E2">
        <w:rPr>
          <w:b/>
          <w:sz w:val="28"/>
          <w:szCs w:val="28"/>
        </w:rPr>
        <w:t>городского поселения на территориальную избирательную комиссию Кировского района</w:t>
      </w:r>
    </w:p>
    <w:p w:rsidR="00023DE9" w:rsidRPr="00023DE9" w:rsidRDefault="00023DE9" w:rsidP="00C462E2">
      <w:pPr>
        <w:rPr>
          <w:sz w:val="28"/>
          <w:szCs w:val="28"/>
        </w:rPr>
      </w:pPr>
    </w:p>
    <w:p w:rsidR="00023DE9" w:rsidRPr="00023DE9" w:rsidRDefault="00023DE9" w:rsidP="00C462E2">
      <w:pPr>
        <w:rPr>
          <w:sz w:val="28"/>
          <w:szCs w:val="28"/>
        </w:rPr>
      </w:pPr>
    </w:p>
    <w:p w:rsidR="00023DE9" w:rsidRPr="00023DE9" w:rsidRDefault="00023DE9" w:rsidP="00C462E2">
      <w:pPr>
        <w:jc w:val="both"/>
        <w:rPr>
          <w:sz w:val="28"/>
          <w:szCs w:val="28"/>
        </w:rPr>
      </w:pPr>
      <w:r w:rsidRPr="00023DE9">
        <w:rPr>
          <w:sz w:val="28"/>
          <w:szCs w:val="28"/>
        </w:rPr>
        <w:t xml:space="preserve">    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 и частью 4 статьи 22 Избирательного кодекса Приморского края, муниципальный комитет Горноключевского городского поселения</w:t>
      </w:r>
    </w:p>
    <w:p w:rsidR="00023DE9" w:rsidRPr="00C462E2" w:rsidRDefault="00023DE9" w:rsidP="00C462E2">
      <w:pPr>
        <w:rPr>
          <w:b/>
          <w:sz w:val="28"/>
          <w:szCs w:val="28"/>
        </w:rPr>
      </w:pPr>
      <w:r w:rsidRPr="00C462E2">
        <w:rPr>
          <w:b/>
          <w:sz w:val="28"/>
          <w:szCs w:val="28"/>
        </w:rPr>
        <w:t>РЕШИЛ:</w:t>
      </w:r>
    </w:p>
    <w:p w:rsidR="00023DE9" w:rsidRPr="00023DE9" w:rsidRDefault="00023DE9" w:rsidP="00C462E2">
      <w:pPr>
        <w:rPr>
          <w:sz w:val="28"/>
          <w:szCs w:val="28"/>
        </w:rPr>
      </w:pPr>
    </w:p>
    <w:p w:rsidR="00023DE9" w:rsidRPr="00023DE9" w:rsidRDefault="00023DE9" w:rsidP="00C462E2">
      <w:pPr>
        <w:numPr>
          <w:ilvl w:val="0"/>
          <w:numId w:val="1"/>
        </w:numPr>
        <w:jc w:val="both"/>
        <w:rPr>
          <w:sz w:val="28"/>
          <w:szCs w:val="28"/>
        </w:rPr>
      </w:pPr>
      <w:r w:rsidRPr="00023DE9">
        <w:rPr>
          <w:sz w:val="28"/>
          <w:szCs w:val="28"/>
        </w:rPr>
        <w:t xml:space="preserve">Обратиться в Избирательную комиссию Приморского края о </w:t>
      </w:r>
      <w:r w:rsidR="008D68DF">
        <w:rPr>
          <w:sz w:val="28"/>
          <w:szCs w:val="28"/>
        </w:rPr>
        <w:t xml:space="preserve"> возложении </w:t>
      </w:r>
      <w:r w:rsidRPr="00023DE9">
        <w:rPr>
          <w:sz w:val="28"/>
          <w:szCs w:val="28"/>
        </w:rPr>
        <w:t xml:space="preserve">полномочий избирательной комиссии Горноключевского городского поселения на территориальную комиссию </w:t>
      </w:r>
      <w:r>
        <w:rPr>
          <w:sz w:val="28"/>
          <w:szCs w:val="28"/>
        </w:rPr>
        <w:t>Кировского</w:t>
      </w:r>
      <w:r w:rsidRPr="00023DE9">
        <w:rPr>
          <w:sz w:val="28"/>
          <w:szCs w:val="28"/>
        </w:rPr>
        <w:t xml:space="preserve"> района.</w:t>
      </w:r>
    </w:p>
    <w:p w:rsidR="00023DE9" w:rsidRPr="00023DE9" w:rsidRDefault="00023DE9" w:rsidP="00C462E2">
      <w:pPr>
        <w:ind w:left="720"/>
        <w:jc w:val="both"/>
        <w:rPr>
          <w:sz w:val="28"/>
          <w:szCs w:val="28"/>
        </w:rPr>
      </w:pPr>
    </w:p>
    <w:p w:rsidR="00C462E2" w:rsidRDefault="00023DE9" w:rsidP="00C462E2">
      <w:pPr>
        <w:numPr>
          <w:ilvl w:val="0"/>
          <w:numId w:val="1"/>
        </w:numPr>
        <w:jc w:val="both"/>
        <w:rPr>
          <w:sz w:val="28"/>
          <w:szCs w:val="28"/>
        </w:rPr>
      </w:pPr>
      <w:r w:rsidRPr="00023DE9"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C462E2" w:rsidRDefault="00C462E2" w:rsidP="00C462E2">
      <w:pPr>
        <w:pStyle w:val="a3"/>
        <w:rPr>
          <w:sz w:val="28"/>
          <w:szCs w:val="28"/>
        </w:rPr>
      </w:pPr>
    </w:p>
    <w:p w:rsidR="00C462E2" w:rsidRDefault="00C462E2" w:rsidP="00C462E2">
      <w:pPr>
        <w:numPr>
          <w:ilvl w:val="0"/>
          <w:numId w:val="1"/>
        </w:numPr>
        <w:jc w:val="both"/>
        <w:rPr>
          <w:sz w:val="28"/>
          <w:szCs w:val="28"/>
        </w:rPr>
      </w:pPr>
      <w:r w:rsidRPr="00C462E2">
        <w:rPr>
          <w:sz w:val="28"/>
          <w:szCs w:val="28"/>
        </w:rPr>
        <w:t>Настоящее решение вступает в силу со дня его принятия.</w:t>
      </w:r>
    </w:p>
    <w:p w:rsidR="00C462E2" w:rsidRDefault="00C462E2" w:rsidP="00C462E2">
      <w:pPr>
        <w:pStyle w:val="a3"/>
        <w:rPr>
          <w:sz w:val="28"/>
          <w:szCs w:val="28"/>
        </w:rPr>
      </w:pPr>
    </w:p>
    <w:p w:rsidR="00C462E2" w:rsidRPr="00C462E2" w:rsidRDefault="00C462E2" w:rsidP="00C462E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462E2">
        <w:rPr>
          <w:sz w:val="28"/>
          <w:szCs w:val="28"/>
        </w:rPr>
        <w:t>Контроль за</w:t>
      </w:r>
      <w:proofErr w:type="gramEnd"/>
      <w:r w:rsidRPr="00C462E2">
        <w:rPr>
          <w:sz w:val="28"/>
          <w:szCs w:val="28"/>
        </w:rPr>
        <w:t xml:space="preserve"> исполнением настоящего решения возложить на секретаря муниципального комитета Горноключевского городского поселения                           Е.А. </w:t>
      </w:r>
      <w:proofErr w:type="spellStart"/>
      <w:r w:rsidRPr="00C462E2">
        <w:rPr>
          <w:sz w:val="28"/>
          <w:szCs w:val="28"/>
        </w:rPr>
        <w:t>Барыбкину</w:t>
      </w:r>
      <w:proofErr w:type="spellEnd"/>
      <w:r w:rsidRPr="00C462E2">
        <w:rPr>
          <w:sz w:val="28"/>
          <w:szCs w:val="28"/>
        </w:rPr>
        <w:t>.</w:t>
      </w:r>
    </w:p>
    <w:p w:rsidR="00C462E2" w:rsidRPr="00C462E2" w:rsidRDefault="00C462E2" w:rsidP="00C462E2">
      <w:pPr>
        <w:jc w:val="both"/>
        <w:rPr>
          <w:sz w:val="28"/>
          <w:szCs w:val="28"/>
        </w:rPr>
      </w:pPr>
    </w:p>
    <w:p w:rsidR="00C462E2" w:rsidRPr="00C462E2" w:rsidRDefault="00C462E2" w:rsidP="00C462E2">
      <w:pPr>
        <w:jc w:val="both"/>
        <w:rPr>
          <w:sz w:val="28"/>
          <w:szCs w:val="28"/>
        </w:rPr>
      </w:pPr>
    </w:p>
    <w:p w:rsidR="00C462E2" w:rsidRPr="00C462E2" w:rsidRDefault="00C462E2" w:rsidP="00C462E2">
      <w:pPr>
        <w:jc w:val="both"/>
        <w:rPr>
          <w:sz w:val="28"/>
          <w:szCs w:val="28"/>
        </w:rPr>
      </w:pPr>
    </w:p>
    <w:p w:rsidR="00C462E2" w:rsidRPr="00C462E2" w:rsidRDefault="00C462E2" w:rsidP="00C462E2">
      <w:pPr>
        <w:jc w:val="both"/>
        <w:rPr>
          <w:sz w:val="28"/>
          <w:szCs w:val="28"/>
        </w:rPr>
      </w:pPr>
      <w:r w:rsidRPr="00C462E2">
        <w:rPr>
          <w:sz w:val="28"/>
          <w:szCs w:val="28"/>
        </w:rPr>
        <w:t xml:space="preserve">Председатель муниципального комитета </w:t>
      </w:r>
    </w:p>
    <w:p w:rsidR="00C462E2" w:rsidRPr="00C462E2" w:rsidRDefault="00C462E2" w:rsidP="00C462E2">
      <w:pPr>
        <w:jc w:val="both"/>
        <w:rPr>
          <w:sz w:val="28"/>
          <w:szCs w:val="28"/>
        </w:rPr>
      </w:pPr>
      <w:r w:rsidRPr="00C462E2">
        <w:rPr>
          <w:sz w:val="28"/>
          <w:szCs w:val="28"/>
        </w:rPr>
        <w:t xml:space="preserve">Горноключевского городского поселения        </w:t>
      </w:r>
      <w:r>
        <w:rPr>
          <w:sz w:val="28"/>
          <w:szCs w:val="28"/>
        </w:rPr>
        <w:t xml:space="preserve">          </w:t>
      </w:r>
      <w:r w:rsidRPr="00C462E2">
        <w:rPr>
          <w:sz w:val="28"/>
          <w:szCs w:val="28"/>
        </w:rPr>
        <w:t xml:space="preserve">               В.М. Коваленко </w:t>
      </w:r>
    </w:p>
    <w:p w:rsidR="00C462E2" w:rsidRPr="00C462E2" w:rsidRDefault="00C462E2" w:rsidP="00C462E2">
      <w:pPr>
        <w:spacing w:line="360" w:lineRule="auto"/>
        <w:jc w:val="both"/>
        <w:rPr>
          <w:sz w:val="28"/>
          <w:szCs w:val="28"/>
        </w:rPr>
      </w:pPr>
    </w:p>
    <w:p w:rsidR="0063695E" w:rsidRPr="00023DE9" w:rsidRDefault="0063695E" w:rsidP="00023DE9">
      <w:pPr>
        <w:spacing w:line="360" w:lineRule="auto"/>
        <w:jc w:val="both"/>
      </w:pPr>
    </w:p>
    <w:sectPr w:rsidR="0063695E" w:rsidRPr="00023DE9" w:rsidSect="00C462E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7883"/>
    <w:multiLevelType w:val="hybridMultilevel"/>
    <w:tmpl w:val="CB227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E9"/>
    <w:rsid w:val="00023DE9"/>
    <w:rsid w:val="001035C2"/>
    <w:rsid w:val="00130D51"/>
    <w:rsid w:val="0063695E"/>
    <w:rsid w:val="008D68DF"/>
    <w:rsid w:val="00C4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Sveta</cp:lastModifiedBy>
  <cp:revision>2</cp:revision>
  <cp:lastPrinted>2020-03-10T00:38:00Z</cp:lastPrinted>
  <dcterms:created xsi:type="dcterms:W3CDTF">2020-03-09T23:59:00Z</dcterms:created>
  <dcterms:modified xsi:type="dcterms:W3CDTF">2020-03-12T05:32:00Z</dcterms:modified>
</cp:coreProperties>
</file>