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C" w:rsidRPr="00D270AE" w:rsidRDefault="0015214C" w:rsidP="00481245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>РОССИЙСКАЯ ФЕДЕРАЦИЯ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ПРИМОРСКИЙ КРАЙ 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9"/>
          <w:sz w:val="26"/>
          <w:szCs w:val="26"/>
        </w:rPr>
        <w:t>МУНИЦИПАЛЬНЫЙ КОМИТЕТ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8"/>
          <w:sz w:val="26"/>
          <w:szCs w:val="26"/>
        </w:rPr>
        <w:t>ГОРНОКЛЮЧЕВСКОГО ГОРОДСКОГО ПОСЕЛЕНИЯ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>(</w:t>
      </w: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  <w:t>IV</w:t>
      </w:r>
      <w:r w:rsidRPr="00D270A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СОЗЫВ)</w:t>
      </w: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5214C" w:rsidRPr="00D270AE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-8"/>
          <w:sz w:val="26"/>
          <w:szCs w:val="26"/>
        </w:rPr>
        <w:t>РЕШЕНИЕ</w:t>
      </w:r>
    </w:p>
    <w:p w:rsidR="0015214C" w:rsidRDefault="0015214C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D270AE">
        <w:rPr>
          <w:rFonts w:ascii="Times New Roman" w:hAnsi="Times New Roman" w:cs="Times New Roman"/>
          <w:bCs/>
          <w:spacing w:val="-8"/>
          <w:sz w:val="26"/>
          <w:szCs w:val="26"/>
        </w:rPr>
        <w:t>кп. Горные Ключи</w:t>
      </w:r>
    </w:p>
    <w:p w:rsidR="00F10A62" w:rsidRPr="00D270AE" w:rsidRDefault="00F10A62" w:rsidP="0015214C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Cs/>
          <w:spacing w:val="-8"/>
          <w:sz w:val="26"/>
          <w:szCs w:val="26"/>
        </w:rPr>
      </w:pPr>
    </w:p>
    <w:p w:rsidR="0015214C" w:rsidRPr="00A36E8C" w:rsidRDefault="0015214C" w:rsidP="0015214C">
      <w:pPr>
        <w:shd w:val="clear" w:color="auto" w:fill="FFFFFF"/>
        <w:ind w:firstLine="0"/>
        <w:jc w:val="lef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D270AE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Pr="00A36E8C">
        <w:rPr>
          <w:rFonts w:ascii="Times New Roman" w:hAnsi="Times New Roman" w:cs="Times New Roman"/>
          <w:b/>
          <w:bCs/>
          <w:spacing w:val="8"/>
          <w:sz w:val="26"/>
          <w:szCs w:val="26"/>
        </w:rPr>
        <w:t>«</w:t>
      </w:r>
      <w:r w:rsidR="00481245">
        <w:rPr>
          <w:rFonts w:ascii="Times New Roman" w:hAnsi="Times New Roman" w:cs="Times New Roman"/>
          <w:b/>
          <w:bCs/>
          <w:spacing w:val="8"/>
          <w:sz w:val="26"/>
          <w:szCs w:val="26"/>
        </w:rPr>
        <w:t>29</w:t>
      </w:r>
      <w:r w:rsidR="00486610" w:rsidRPr="00A36E8C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» </w:t>
      </w:r>
      <w:r w:rsidR="00481245">
        <w:rPr>
          <w:rFonts w:ascii="Times New Roman" w:hAnsi="Times New Roman" w:cs="Times New Roman"/>
          <w:b/>
          <w:bCs/>
          <w:spacing w:val="8"/>
          <w:sz w:val="26"/>
          <w:szCs w:val="26"/>
        </w:rPr>
        <w:t>декабря</w:t>
      </w:r>
      <w:r w:rsidR="00FA46B9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481245">
        <w:rPr>
          <w:rFonts w:ascii="Times New Roman" w:hAnsi="Times New Roman" w:cs="Times New Roman"/>
          <w:b/>
          <w:bCs/>
          <w:spacing w:val="8"/>
          <w:sz w:val="26"/>
          <w:szCs w:val="26"/>
        </w:rPr>
        <w:t>2022</w:t>
      </w:r>
      <w:r w:rsidR="00FA46B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E8C">
        <w:rPr>
          <w:rFonts w:ascii="Times New Roman" w:eastAsia="Calibri" w:hAnsi="Times New Roman" w:cs="Times New Roman"/>
          <w:b/>
          <w:sz w:val="26"/>
          <w:szCs w:val="26"/>
        </w:rPr>
        <w:t>года</w:t>
      </w:r>
      <w:r w:rsidR="00895416" w:rsidRPr="00A36E8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36E8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36E8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36E8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36E8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36E8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</w:t>
      </w:r>
      <w:r w:rsidR="000D3E77" w:rsidRPr="00A36E8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481245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486610" w:rsidRPr="00A36E8C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№ </w:t>
      </w:r>
      <w:r w:rsidR="000D3E77" w:rsidRPr="00A36E8C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481245">
        <w:rPr>
          <w:rFonts w:ascii="Times New Roman" w:hAnsi="Times New Roman" w:cs="Times New Roman"/>
          <w:b/>
          <w:bCs/>
          <w:spacing w:val="-6"/>
          <w:sz w:val="26"/>
          <w:szCs w:val="26"/>
        </w:rPr>
        <w:t>159</w:t>
      </w:r>
    </w:p>
    <w:p w:rsidR="0015214C" w:rsidRPr="00A36E8C" w:rsidRDefault="0015214C" w:rsidP="001521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26A68" w:rsidRPr="00A36E8C" w:rsidRDefault="00895416" w:rsidP="00926A68">
      <w:pPr>
        <w:pStyle w:val="1"/>
        <w:spacing w:before="0" w:after="0"/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</w:pPr>
      <w:r w:rsidRPr="00A36E8C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«Прогнозный план (программа) приватизации </w:t>
      </w:r>
      <w:r w:rsidR="00486610" w:rsidRPr="00A36E8C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муниципального </w:t>
      </w:r>
      <w:r w:rsidRPr="00A36E8C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>имущества, н</w:t>
      </w:r>
      <w:r w:rsidR="00926A68" w:rsidRPr="00A36E8C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аходящегося в </w:t>
      </w:r>
      <w:r w:rsidRPr="00A36E8C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собственности Горноключевского городского поселения </w:t>
      </w:r>
    </w:p>
    <w:p w:rsidR="00895416" w:rsidRPr="00A36E8C" w:rsidRDefault="00895416" w:rsidP="00926A68">
      <w:pPr>
        <w:pStyle w:val="1"/>
        <w:spacing w:before="0" w:after="0"/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</w:pPr>
      <w:r w:rsidRPr="00A36E8C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>на 202</w:t>
      </w:r>
      <w:r w:rsidR="008848B5" w:rsidRPr="00A36E8C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>3</w:t>
      </w:r>
      <w:r w:rsidRPr="00A36E8C">
        <w:rPr>
          <w:rFonts w:ascii="Times New Roman" w:eastAsia="Calibri" w:hAnsi="Times New Roman" w:cs="Times New Roman"/>
          <w:bCs w:val="0"/>
          <w:color w:val="auto"/>
          <w:sz w:val="26"/>
          <w:szCs w:val="26"/>
        </w:rPr>
        <w:t xml:space="preserve"> год»</w:t>
      </w:r>
    </w:p>
    <w:p w:rsidR="0015214C" w:rsidRPr="00A36E8C" w:rsidRDefault="0015214C" w:rsidP="00E019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214C" w:rsidRPr="00A36E8C" w:rsidRDefault="0015214C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A36E8C">
        <w:rPr>
          <w:rFonts w:ascii="Times New Roman" w:hAnsi="Times New Roman" w:cs="Times New Roman"/>
        </w:rPr>
        <w:t xml:space="preserve">Принято решением Муниципального </w:t>
      </w:r>
    </w:p>
    <w:p w:rsidR="0015214C" w:rsidRPr="00A36E8C" w:rsidRDefault="0015214C" w:rsidP="001521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A36E8C">
        <w:rPr>
          <w:rFonts w:ascii="Times New Roman" w:hAnsi="Times New Roman" w:cs="Times New Roman"/>
        </w:rPr>
        <w:t>комитета Горноключевского городского</w:t>
      </w:r>
    </w:p>
    <w:p w:rsidR="0015214C" w:rsidRPr="00A36E8C" w:rsidRDefault="00FA46B9" w:rsidP="00FA46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</w:t>
      </w:r>
      <w:r w:rsidR="0015214C" w:rsidRPr="00A36E8C">
        <w:rPr>
          <w:rFonts w:ascii="Times New Roman" w:hAnsi="Times New Roman" w:cs="Times New Roman"/>
        </w:rPr>
        <w:t xml:space="preserve">поселения  </w:t>
      </w:r>
      <w:r w:rsidR="005E515E" w:rsidRPr="00A36E8C">
        <w:rPr>
          <w:rFonts w:ascii="Times New Roman" w:hAnsi="Times New Roman" w:cs="Times New Roman"/>
        </w:rPr>
        <w:t xml:space="preserve">№ </w:t>
      </w:r>
      <w:r w:rsidR="00481245">
        <w:rPr>
          <w:rFonts w:ascii="Times New Roman" w:hAnsi="Times New Roman" w:cs="Times New Roman"/>
        </w:rPr>
        <w:t>158 от 29.12.2022</w:t>
      </w:r>
      <w:r w:rsidR="00171421" w:rsidRPr="00A36E8C">
        <w:rPr>
          <w:rFonts w:ascii="Times New Roman" w:hAnsi="Times New Roman" w:cs="Times New Roman"/>
        </w:rPr>
        <w:t xml:space="preserve"> </w:t>
      </w:r>
      <w:r w:rsidR="00481245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</w:t>
      </w:r>
      <w:r w:rsidR="005E515E" w:rsidRPr="00A36E8C">
        <w:rPr>
          <w:rFonts w:ascii="Times New Roman" w:hAnsi="Times New Roman" w:cs="Times New Roman"/>
        </w:rPr>
        <w:t xml:space="preserve">  </w:t>
      </w:r>
    </w:p>
    <w:p w:rsidR="00B22842" w:rsidRPr="00A36E8C" w:rsidRDefault="00FA46B9" w:rsidP="00895416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1" w:name="sub_8"/>
      <w:r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:rsidR="00895416" w:rsidRPr="00A36E8C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tab/>
        <w:t xml:space="preserve">1. Прогнозный план (программа) приватизации </w:t>
      </w:r>
      <w:r w:rsidR="00486610" w:rsidRPr="00A36E8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36E8C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Горноключевского городского поселения на 202</w:t>
      </w:r>
      <w:r w:rsidR="00414CE7" w:rsidRPr="00A36E8C">
        <w:rPr>
          <w:rFonts w:ascii="Times New Roman" w:hAnsi="Times New Roman" w:cs="Times New Roman"/>
          <w:sz w:val="26"/>
          <w:szCs w:val="26"/>
        </w:rPr>
        <w:t>3</w:t>
      </w:r>
      <w:r w:rsidRPr="00A36E8C">
        <w:rPr>
          <w:rFonts w:ascii="Times New Roman" w:hAnsi="Times New Roman" w:cs="Times New Roman"/>
          <w:sz w:val="26"/>
          <w:szCs w:val="26"/>
        </w:rPr>
        <w:t xml:space="preserve"> год (далее – прогнозный план) разработан в соответствии с требованиями Федерального закона от 21.12.2001 года  № 178-ФЗ «О приватизации государственного и муниципального имущества», порядком и условиями приватизации муниципального имущества на территории Горноключевского городского поселения Кировского муниципального района Приморского края от 31.05.2013 года № 230.</w:t>
      </w:r>
    </w:p>
    <w:p w:rsidR="00895416" w:rsidRPr="00A36E8C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tab/>
        <w:t>2. Основными целями разработки прогнозного плана и включения муниципального имущества в прогнозный план являются:</w:t>
      </w:r>
      <w:r w:rsidRPr="00A36E8C">
        <w:rPr>
          <w:rFonts w:ascii="Times New Roman" w:hAnsi="Times New Roman" w:cs="Times New Roman"/>
          <w:sz w:val="26"/>
          <w:szCs w:val="26"/>
        </w:rPr>
        <w:tab/>
      </w:r>
    </w:p>
    <w:p w:rsidR="00895416" w:rsidRPr="00A36E8C" w:rsidRDefault="000D4211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tab/>
        <w:t>-</w:t>
      </w:r>
      <w:r w:rsidR="00895416" w:rsidRPr="00A36E8C">
        <w:rPr>
          <w:rFonts w:ascii="Times New Roman" w:hAnsi="Times New Roman" w:cs="Times New Roman"/>
          <w:sz w:val="26"/>
          <w:szCs w:val="26"/>
        </w:rPr>
        <w:t xml:space="preserve"> пополнение доходной части бюджета Горноключевского городского поселения.</w:t>
      </w:r>
    </w:p>
    <w:p w:rsidR="00895416" w:rsidRPr="00A36E8C" w:rsidRDefault="00895416" w:rsidP="005E515E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t>-  реализация прав и свобод граждан на приобретение в собственность недвижимого имущества.</w:t>
      </w:r>
    </w:p>
    <w:p w:rsidR="00895416" w:rsidRPr="00A36E8C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tab/>
        <w:t>3. Информация об объектах муниципальной собственности Горноключевского городского поселения, планируемых к приватизации в 202</w:t>
      </w:r>
      <w:r w:rsidR="00414CE7" w:rsidRPr="00A36E8C">
        <w:rPr>
          <w:rFonts w:ascii="Times New Roman" w:hAnsi="Times New Roman" w:cs="Times New Roman"/>
          <w:sz w:val="26"/>
          <w:szCs w:val="26"/>
        </w:rPr>
        <w:t>3</w:t>
      </w:r>
      <w:r w:rsidRPr="00A36E8C">
        <w:rPr>
          <w:rFonts w:ascii="Times New Roman" w:hAnsi="Times New Roman" w:cs="Times New Roman"/>
          <w:sz w:val="26"/>
          <w:szCs w:val="26"/>
        </w:rPr>
        <w:t xml:space="preserve"> году, содержится в прилагаемом к прогнозному плану «Перечне объектов муниципальной собственности, разрешенных к приватизации в 202</w:t>
      </w:r>
      <w:r w:rsidR="00414CE7" w:rsidRPr="00A36E8C">
        <w:rPr>
          <w:rFonts w:ascii="Times New Roman" w:hAnsi="Times New Roman" w:cs="Times New Roman"/>
          <w:sz w:val="26"/>
          <w:szCs w:val="26"/>
        </w:rPr>
        <w:t>3</w:t>
      </w:r>
      <w:r w:rsidRPr="00A36E8C">
        <w:rPr>
          <w:rFonts w:ascii="Times New Roman" w:hAnsi="Times New Roman" w:cs="Times New Roman"/>
          <w:sz w:val="26"/>
          <w:szCs w:val="26"/>
        </w:rPr>
        <w:t xml:space="preserve"> году», содержащем сведения о наименовании объекта,</w:t>
      </w:r>
      <w:r w:rsidR="00486610" w:rsidRPr="00A36E8C">
        <w:rPr>
          <w:rFonts w:ascii="Times New Roman" w:hAnsi="Times New Roman" w:cs="Times New Roman"/>
          <w:sz w:val="26"/>
          <w:szCs w:val="26"/>
        </w:rPr>
        <w:t xml:space="preserve"> местонахождение, кадастровый номер (для недвижимого имущества), характеристики объекта, назначение, </w:t>
      </w:r>
      <w:r w:rsidRPr="00A36E8C">
        <w:rPr>
          <w:rFonts w:ascii="Times New Roman" w:hAnsi="Times New Roman" w:cs="Times New Roman"/>
          <w:sz w:val="26"/>
          <w:szCs w:val="26"/>
        </w:rPr>
        <w:t xml:space="preserve"> способе приватизации,  приватизируемого имущества.</w:t>
      </w:r>
    </w:p>
    <w:p w:rsidR="00895416" w:rsidRPr="00A36E8C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tab/>
        <w:t>4. Перечень объектов муниципальной собственности, планируемых к приватизации в 202</w:t>
      </w:r>
      <w:r w:rsidR="00414CE7" w:rsidRPr="00A36E8C">
        <w:rPr>
          <w:rFonts w:ascii="Times New Roman" w:hAnsi="Times New Roman" w:cs="Times New Roman"/>
          <w:sz w:val="26"/>
          <w:szCs w:val="26"/>
        </w:rPr>
        <w:t>3</w:t>
      </w:r>
      <w:r w:rsidRPr="00A36E8C">
        <w:rPr>
          <w:rFonts w:ascii="Times New Roman" w:hAnsi="Times New Roman" w:cs="Times New Roman"/>
          <w:sz w:val="26"/>
          <w:szCs w:val="26"/>
        </w:rPr>
        <w:t xml:space="preserve"> году, включает в себя объекты, которым необходим капитальный ремонт, установка пожарной сигнализации, подключение к электричеству. </w:t>
      </w:r>
    </w:p>
    <w:p w:rsidR="00895416" w:rsidRPr="00A36E8C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lastRenderedPageBreak/>
        <w:tab/>
        <w:t>5. В результате реализации прогнозируемого плана приватизации муниципального имущества Горноключевск</w:t>
      </w:r>
      <w:r w:rsidR="00486610" w:rsidRPr="00A36E8C">
        <w:rPr>
          <w:rFonts w:ascii="Times New Roman" w:hAnsi="Times New Roman" w:cs="Times New Roman"/>
          <w:sz w:val="26"/>
          <w:szCs w:val="26"/>
        </w:rPr>
        <w:t>ого городского поселения, в 202</w:t>
      </w:r>
      <w:r w:rsidR="00414CE7" w:rsidRPr="00A36E8C">
        <w:rPr>
          <w:rFonts w:ascii="Times New Roman" w:hAnsi="Times New Roman" w:cs="Times New Roman"/>
          <w:sz w:val="26"/>
          <w:szCs w:val="26"/>
        </w:rPr>
        <w:t>3</w:t>
      </w:r>
      <w:r w:rsidRPr="00A36E8C">
        <w:rPr>
          <w:rFonts w:ascii="Times New Roman" w:hAnsi="Times New Roman" w:cs="Times New Roman"/>
          <w:sz w:val="26"/>
          <w:szCs w:val="26"/>
        </w:rPr>
        <w:t xml:space="preserve"> году планируется получение доходов в размере </w:t>
      </w:r>
      <w:r w:rsidR="007242D9" w:rsidRPr="00A36E8C">
        <w:rPr>
          <w:rFonts w:ascii="Times New Roman" w:hAnsi="Times New Roman" w:cs="Times New Roman"/>
          <w:sz w:val="26"/>
          <w:szCs w:val="26"/>
        </w:rPr>
        <w:t>3000</w:t>
      </w:r>
      <w:r w:rsidRPr="00A36E8C">
        <w:rPr>
          <w:rFonts w:ascii="Times New Roman" w:hAnsi="Times New Roman" w:cs="Times New Roman"/>
          <w:sz w:val="26"/>
          <w:szCs w:val="26"/>
        </w:rPr>
        <w:t>,0 тыс. руб.</w:t>
      </w:r>
      <w:r w:rsidR="000D4211" w:rsidRPr="00A36E8C">
        <w:rPr>
          <w:rFonts w:ascii="Times New Roman" w:hAnsi="Times New Roman" w:cs="Times New Roman"/>
          <w:sz w:val="26"/>
          <w:szCs w:val="26"/>
        </w:rPr>
        <w:t xml:space="preserve"> </w:t>
      </w:r>
      <w:r w:rsidRPr="00A36E8C">
        <w:rPr>
          <w:rFonts w:ascii="Times New Roman" w:hAnsi="Times New Roman" w:cs="Times New Roman"/>
          <w:sz w:val="26"/>
          <w:szCs w:val="26"/>
        </w:rPr>
        <w:t>(сумма прогнозируемых доходов будет уточнена после проведения оценки рыночной стоимости)</w:t>
      </w:r>
    </w:p>
    <w:p w:rsidR="00895416" w:rsidRPr="00A36E8C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tab/>
        <w:t>6. Изменения в прогнозный план, связанные с исключением, внесением дополнительных объектов вносятся решением Муниципального комитета  Горноключевского городского поселения.</w:t>
      </w:r>
    </w:p>
    <w:p w:rsidR="00895416" w:rsidRPr="00A36E8C" w:rsidRDefault="00895416" w:rsidP="0089541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t xml:space="preserve">           7. Уточнение (корректировка) наименования, адреса, общей площади объекта приватизации, уточнение иных характеристик в связи с текущей корректировкой технического паспорта, установлением границ земельного участка под объектами,  свидетельства о государственной регистрации права собственности на объект производится без внесения изменений в решение Муниципального комитета  Горноключевского городского поселения.</w:t>
      </w:r>
    </w:p>
    <w:p w:rsidR="00895416" w:rsidRPr="00A36E8C" w:rsidRDefault="00895416" w:rsidP="0048661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6E8C">
        <w:rPr>
          <w:rFonts w:ascii="Times New Roman" w:hAnsi="Times New Roman" w:cs="Times New Roman"/>
          <w:sz w:val="26"/>
          <w:szCs w:val="26"/>
        </w:rPr>
        <w:t>8. Настоящее решение вступает в силу со дня его официального опубликования.</w:t>
      </w:r>
    </w:p>
    <w:p w:rsidR="00B22842" w:rsidRPr="00A36E8C" w:rsidRDefault="00B228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B22842" w:rsidRPr="00A36E8C" w:rsidTr="0026553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95416" w:rsidRPr="00A36E8C" w:rsidRDefault="00895416" w:rsidP="00B228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A68" w:rsidRPr="00A36E8C" w:rsidRDefault="00F85B14" w:rsidP="00B228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B22842" w:rsidRPr="00A36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6A68" w:rsidRPr="00A36E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B22842" w:rsidRPr="00A36E8C">
              <w:rPr>
                <w:rFonts w:ascii="Times New Roman" w:hAnsi="Times New Roman" w:cs="Times New Roman"/>
                <w:sz w:val="26"/>
                <w:szCs w:val="26"/>
              </w:rPr>
              <w:t>Горноключевского</w:t>
            </w:r>
          </w:p>
          <w:p w:rsidR="00B22842" w:rsidRPr="00A36E8C" w:rsidRDefault="00B22842" w:rsidP="00B228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36E8C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95416" w:rsidRPr="00A36E8C" w:rsidRDefault="00895416" w:rsidP="00B22842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416" w:rsidRPr="00A36E8C" w:rsidRDefault="00895416" w:rsidP="00B22842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842" w:rsidRPr="00A36E8C" w:rsidRDefault="00F85B14" w:rsidP="00B22842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В.У.</w:t>
            </w:r>
            <w:r w:rsidR="00481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Хасанов</w:t>
            </w:r>
          </w:p>
        </w:tc>
      </w:tr>
    </w:tbl>
    <w:p w:rsidR="00281EE9" w:rsidRPr="00A36E8C" w:rsidRDefault="00281EE9" w:rsidP="00B22842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281EE9" w:rsidRPr="00A36E8C" w:rsidRDefault="00281EE9" w:rsidP="00B22842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281EE9" w:rsidRPr="00A36E8C" w:rsidRDefault="00281EE9" w:rsidP="00B22842">
      <w:pPr>
        <w:tabs>
          <w:tab w:val="left" w:pos="8565"/>
        </w:tabs>
        <w:rPr>
          <w:rFonts w:ascii="Times New Roman" w:hAnsi="Times New Roman" w:cs="Times New Roman"/>
          <w:sz w:val="26"/>
          <w:szCs w:val="26"/>
        </w:rPr>
      </w:pPr>
    </w:p>
    <w:p w:rsidR="00281EE9" w:rsidRPr="00A36E8C" w:rsidRDefault="00281EE9" w:rsidP="00B22842">
      <w:pPr>
        <w:tabs>
          <w:tab w:val="left" w:pos="8565"/>
        </w:tabs>
      </w:pPr>
    </w:p>
    <w:p w:rsidR="00281EE9" w:rsidRPr="00A36E8C" w:rsidRDefault="00281EE9" w:rsidP="00B22842">
      <w:pPr>
        <w:tabs>
          <w:tab w:val="left" w:pos="8565"/>
        </w:tabs>
      </w:pPr>
    </w:p>
    <w:p w:rsidR="000F46C7" w:rsidRPr="00A36E8C" w:rsidRDefault="000F46C7" w:rsidP="00B22842">
      <w:pPr>
        <w:tabs>
          <w:tab w:val="left" w:pos="8565"/>
        </w:tabs>
      </w:pPr>
    </w:p>
    <w:p w:rsidR="00281EE9" w:rsidRPr="00A36E8C" w:rsidRDefault="00281EE9" w:rsidP="00B22842">
      <w:pPr>
        <w:tabs>
          <w:tab w:val="left" w:pos="8565"/>
        </w:tabs>
      </w:pPr>
    </w:p>
    <w:p w:rsidR="00B22842" w:rsidRPr="00A36E8C" w:rsidRDefault="00B22842" w:rsidP="00B22842">
      <w:pPr>
        <w:tabs>
          <w:tab w:val="left" w:pos="8565"/>
        </w:tabs>
      </w:pPr>
    </w:p>
    <w:p w:rsidR="00265530" w:rsidRPr="00A36E8C" w:rsidRDefault="00265530">
      <w:pPr>
        <w:jc w:val="right"/>
        <w:rPr>
          <w:rStyle w:val="a3"/>
          <w:rFonts w:ascii="Times New Roman" w:hAnsi="Times New Roman" w:cs="Times New Roman"/>
        </w:rPr>
      </w:pPr>
      <w:bookmarkStart w:id="2" w:name="sub_9"/>
    </w:p>
    <w:p w:rsidR="00265530" w:rsidRPr="00A36E8C" w:rsidRDefault="00265530">
      <w:pPr>
        <w:jc w:val="right"/>
        <w:rPr>
          <w:rStyle w:val="a3"/>
          <w:rFonts w:ascii="Times New Roman" w:hAnsi="Times New Roman" w:cs="Times New Roman"/>
        </w:rPr>
      </w:pPr>
    </w:p>
    <w:bookmarkEnd w:id="2"/>
    <w:p w:rsidR="00624BCB" w:rsidRPr="00A36E8C" w:rsidRDefault="00624BCB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</w:rPr>
      </w:pPr>
      <w:r w:rsidRPr="00A36E8C">
        <w:rPr>
          <w:rStyle w:val="a3"/>
          <w:rFonts w:ascii="Times New Roman" w:hAnsi="Times New Roman" w:cs="Times New Roman"/>
        </w:rPr>
        <w:br w:type="page"/>
      </w:r>
    </w:p>
    <w:tbl>
      <w:tblPr>
        <w:tblpPr w:leftFromText="180" w:rightFromText="180" w:horzAnchor="margin" w:tblpY="-495"/>
        <w:tblW w:w="0" w:type="auto"/>
        <w:tblLook w:val="01E0" w:firstRow="1" w:lastRow="1" w:firstColumn="1" w:lastColumn="1" w:noHBand="0" w:noVBand="0"/>
      </w:tblPr>
      <w:tblGrid>
        <w:gridCol w:w="4361"/>
        <w:gridCol w:w="5069"/>
      </w:tblGrid>
      <w:tr w:rsidR="00624BCB" w:rsidRPr="00A36E8C" w:rsidTr="00481245">
        <w:tc>
          <w:tcPr>
            <w:tcW w:w="4361" w:type="dxa"/>
            <w:shd w:val="clear" w:color="auto" w:fill="auto"/>
          </w:tcPr>
          <w:p w:rsidR="00624BCB" w:rsidRPr="00A36E8C" w:rsidRDefault="00624BCB" w:rsidP="00AE2BCC">
            <w:pPr>
              <w:rPr>
                <w:rFonts w:eastAsia="SimSun"/>
                <w:sz w:val="22"/>
                <w:szCs w:val="22"/>
              </w:rPr>
            </w:pPr>
          </w:p>
          <w:p w:rsidR="00AE2BCC" w:rsidRPr="00A36E8C" w:rsidRDefault="00AE2BCC" w:rsidP="00AE2BCC">
            <w:pPr>
              <w:rPr>
                <w:rFonts w:eastAsia="SimSun"/>
                <w:sz w:val="22"/>
                <w:szCs w:val="22"/>
              </w:rPr>
            </w:pPr>
          </w:p>
          <w:p w:rsidR="00AE2BCC" w:rsidRPr="00A36E8C" w:rsidRDefault="00AE2BCC" w:rsidP="00AE2BCC">
            <w:pPr>
              <w:rPr>
                <w:rFonts w:eastAsia="SimSun"/>
                <w:sz w:val="22"/>
                <w:szCs w:val="22"/>
              </w:rPr>
            </w:pPr>
          </w:p>
          <w:p w:rsidR="00AE2BCC" w:rsidRPr="00A36E8C" w:rsidRDefault="00AE2BCC" w:rsidP="00AE2BCC">
            <w:pPr>
              <w:rPr>
                <w:rFonts w:eastAsia="SimSun"/>
                <w:sz w:val="22"/>
                <w:szCs w:val="22"/>
              </w:rPr>
            </w:pPr>
          </w:p>
          <w:p w:rsidR="00AE2BCC" w:rsidRPr="00A36E8C" w:rsidRDefault="00AE2BCC" w:rsidP="00AE2BCC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AE2BCC" w:rsidRPr="00A36E8C" w:rsidRDefault="00AE2BCC" w:rsidP="00AE2BCC">
            <w:pPr>
              <w:ind w:firstLine="744"/>
              <w:jc w:val="right"/>
              <w:rPr>
                <w:rFonts w:eastAsia="SimSun"/>
                <w:sz w:val="22"/>
                <w:szCs w:val="22"/>
              </w:rPr>
            </w:pPr>
          </w:p>
          <w:p w:rsidR="00AE2BCC" w:rsidRPr="00A36E8C" w:rsidRDefault="00AE2BCC" w:rsidP="00AE2BCC">
            <w:pPr>
              <w:ind w:firstLine="744"/>
              <w:jc w:val="right"/>
              <w:rPr>
                <w:rFonts w:eastAsia="SimSun"/>
                <w:sz w:val="22"/>
                <w:szCs w:val="22"/>
              </w:rPr>
            </w:pPr>
          </w:p>
          <w:p w:rsidR="00624BCB" w:rsidRPr="00A36E8C" w:rsidRDefault="005E515E" w:rsidP="00AE2BCC">
            <w:pPr>
              <w:ind w:firstLine="744"/>
              <w:jc w:val="right"/>
              <w:rPr>
                <w:rFonts w:eastAsia="SimSun"/>
                <w:sz w:val="22"/>
                <w:szCs w:val="22"/>
              </w:rPr>
            </w:pPr>
            <w:r w:rsidRPr="00A36E8C">
              <w:rPr>
                <w:rFonts w:eastAsia="SimSun"/>
                <w:sz w:val="22"/>
                <w:szCs w:val="22"/>
              </w:rPr>
              <w:t>Приложение № 1</w:t>
            </w:r>
          </w:p>
          <w:p w:rsidR="00624BCB" w:rsidRPr="00A36E8C" w:rsidRDefault="00624BCB" w:rsidP="00AE2BCC">
            <w:pPr>
              <w:ind w:left="689" w:firstLine="55"/>
              <w:jc w:val="right"/>
              <w:rPr>
                <w:rFonts w:eastAsia="SimSun"/>
                <w:sz w:val="22"/>
                <w:szCs w:val="22"/>
              </w:rPr>
            </w:pPr>
            <w:r w:rsidRPr="00A36E8C">
              <w:rPr>
                <w:rFonts w:eastAsia="SimSun"/>
                <w:sz w:val="22"/>
                <w:szCs w:val="22"/>
              </w:rPr>
              <w:t xml:space="preserve">к </w:t>
            </w:r>
            <w:r w:rsidR="00481245">
              <w:rPr>
                <w:rFonts w:eastAsia="SimSun"/>
                <w:sz w:val="22"/>
                <w:szCs w:val="22"/>
              </w:rPr>
              <w:t xml:space="preserve">решению Муниципального комитета Горноключевского городского </w:t>
            </w:r>
            <w:r w:rsidRPr="00A36E8C">
              <w:rPr>
                <w:rFonts w:eastAsia="SimSun"/>
                <w:sz w:val="22"/>
                <w:szCs w:val="22"/>
              </w:rPr>
              <w:t xml:space="preserve">поселения  </w:t>
            </w:r>
          </w:p>
          <w:p w:rsidR="00624BCB" w:rsidRPr="00A36E8C" w:rsidRDefault="005E515E" w:rsidP="00FA46B9">
            <w:pPr>
              <w:ind w:left="567" w:firstLine="55"/>
              <w:jc w:val="right"/>
              <w:rPr>
                <w:rFonts w:eastAsia="SimSun"/>
                <w:sz w:val="22"/>
                <w:szCs w:val="22"/>
              </w:rPr>
            </w:pPr>
            <w:r w:rsidRPr="00A36E8C">
              <w:rPr>
                <w:rFonts w:eastAsia="SimSun"/>
                <w:sz w:val="22"/>
                <w:szCs w:val="22"/>
              </w:rPr>
              <w:t xml:space="preserve">№ </w:t>
            </w:r>
            <w:r w:rsidR="00481245">
              <w:rPr>
                <w:rFonts w:eastAsia="SimSun"/>
                <w:sz w:val="22"/>
                <w:szCs w:val="22"/>
              </w:rPr>
              <w:t xml:space="preserve">159 </w:t>
            </w:r>
            <w:r w:rsidR="00FA46B9">
              <w:rPr>
                <w:rFonts w:eastAsia="SimSun"/>
                <w:sz w:val="22"/>
                <w:szCs w:val="22"/>
              </w:rPr>
              <w:t xml:space="preserve"> </w:t>
            </w:r>
            <w:r w:rsidRPr="00A36E8C">
              <w:rPr>
                <w:rFonts w:eastAsia="SimSun"/>
                <w:sz w:val="22"/>
                <w:szCs w:val="22"/>
              </w:rPr>
              <w:t>от «</w:t>
            </w:r>
            <w:r w:rsidR="00481245">
              <w:rPr>
                <w:rFonts w:eastAsia="SimSun"/>
                <w:sz w:val="22"/>
                <w:szCs w:val="22"/>
              </w:rPr>
              <w:t>29</w:t>
            </w:r>
            <w:r w:rsidR="001F083D" w:rsidRPr="00A36E8C">
              <w:rPr>
                <w:rFonts w:eastAsia="SimSun"/>
                <w:sz w:val="22"/>
                <w:szCs w:val="22"/>
              </w:rPr>
              <w:t xml:space="preserve">» </w:t>
            </w:r>
            <w:r w:rsidR="00FA46B9">
              <w:rPr>
                <w:rFonts w:eastAsia="SimSun"/>
                <w:sz w:val="22"/>
                <w:szCs w:val="22"/>
              </w:rPr>
              <w:t xml:space="preserve"> </w:t>
            </w:r>
            <w:r w:rsidR="00481245">
              <w:rPr>
                <w:rFonts w:eastAsia="SimSun"/>
                <w:sz w:val="22"/>
                <w:szCs w:val="22"/>
              </w:rPr>
              <w:t xml:space="preserve">декабря 2022 г.                       </w:t>
            </w:r>
            <w:r w:rsidR="00624BCB" w:rsidRPr="00A36E8C">
              <w:rPr>
                <w:rFonts w:eastAsia="SimSun"/>
                <w:sz w:val="22"/>
                <w:szCs w:val="22"/>
              </w:rPr>
              <w:t xml:space="preserve">  </w:t>
            </w:r>
          </w:p>
        </w:tc>
      </w:tr>
    </w:tbl>
    <w:p w:rsidR="00FC06BA" w:rsidRPr="00A36E8C" w:rsidRDefault="00FC06BA" w:rsidP="008848B5">
      <w:pPr>
        <w:tabs>
          <w:tab w:val="left" w:pos="2955"/>
        </w:tabs>
        <w:ind w:firstLine="0"/>
        <w:rPr>
          <w:sz w:val="22"/>
          <w:szCs w:val="22"/>
        </w:rPr>
      </w:pPr>
    </w:p>
    <w:p w:rsidR="00FC06BA" w:rsidRPr="00A36E8C" w:rsidRDefault="00FC06BA" w:rsidP="00624BCB">
      <w:pPr>
        <w:tabs>
          <w:tab w:val="left" w:pos="2955"/>
        </w:tabs>
        <w:jc w:val="center"/>
        <w:rPr>
          <w:sz w:val="22"/>
          <w:szCs w:val="22"/>
        </w:rPr>
      </w:pPr>
    </w:p>
    <w:p w:rsidR="00624BCB" w:rsidRPr="00481245" w:rsidRDefault="00624BCB" w:rsidP="00624BCB">
      <w:pPr>
        <w:tabs>
          <w:tab w:val="left" w:pos="2955"/>
        </w:tabs>
        <w:jc w:val="center"/>
        <w:rPr>
          <w:sz w:val="26"/>
          <w:szCs w:val="26"/>
        </w:rPr>
      </w:pPr>
      <w:r w:rsidRPr="00481245">
        <w:rPr>
          <w:sz w:val="26"/>
          <w:szCs w:val="26"/>
        </w:rPr>
        <w:t xml:space="preserve">Перечень объектов муниципальной собственности, </w:t>
      </w:r>
    </w:p>
    <w:p w:rsidR="00624BCB" w:rsidRPr="00481245" w:rsidRDefault="00624BCB" w:rsidP="00624BCB">
      <w:pPr>
        <w:tabs>
          <w:tab w:val="left" w:pos="2955"/>
        </w:tabs>
        <w:jc w:val="center"/>
        <w:rPr>
          <w:sz w:val="26"/>
          <w:szCs w:val="26"/>
        </w:rPr>
      </w:pPr>
      <w:proofErr w:type="gramStart"/>
      <w:r w:rsidRPr="00481245">
        <w:rPr>
          <w:sz w:val="26"/>
          <w:szCs w:val="26"/>
        </w:rPr>
        <w:t>разрешенных</w:t>
      </w:r>
      <w:proofErr w:type="gramEnd"/>
      <w:r w:rsidRPr="00481245">
        <w:rPr>
          <w:sz w:val="26"/>
          <w:szCs w:val="26"/>
        </w:rPr>
        <w:t xml:space="preserve"> к приватизации в 202</w:t>
      </w:r>
      <w:r w:rsidR="00414CE7" w:rsidRPr="00481245">
        <w:rPr>
          <w:sz w:val="26"/>
          <w:szCs w:val="26"/>
        </w:rPr>
        <w:t>3</w:t>
      </w:r>
      <w:r w:rsidRPr="00481245">
        <w:rPr>
          <w:sz w:val="26"/>
          <w:szCs w:val="26"/>
        </w:rPr>
        <w:t xml:space="preserve"> году </w:t>
      </w:r>
    </w:p>
    <w:p w:rsidR="00FC06BA" w:rsidRPr="00481245" w:rsidRDefault="00624BCB" w:rsidP="00624BCB">
      <w:pPr>
        <w:rPr>
          <w:bCs/>
          <w:sz w:val="26"/>
          <w:szCs w:val="26"/>
        </w:rPr>
      </w:pPr>
      <w:r w:rsidRPr="00481245">
        <w:rPr>
          <w:bCs/>
          <w:sz w:val="26"/>
          <w:szCs w:val="26"/>
        </w:rPr>
        <w:t xml:space="preserve">                                                                            </w:t>
      </w:r>
    </w:p>
    <w:p w:rsidR="00624BCB" w:rsidRPr="003123E6" w:rsidRDefault="00624BCB" w:rsidP="00624BCB">
      <w:pPr>
        <w:rPr>
          <w:bCs/>
        </w:rPr>
      </w:pPr>
      <w:r w:rsidRPr="003123E6">
        <w:rPr>
          <w:bCs/>
        </w:rPr>
        <w:t xml:space="preserve">            </w:t>
      </w:r>
      <w:r w:rsidR="00481245">
        <w:rPr>
          <w:bCs/>
        </w:rPr>
        <w:t xml:space="preserve">                            </w:t>
      </w:r>
      <w:r w:rsidRPr="003123E6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36"/>
        <w:gridCol w:w="1559"/>
        <w:gridCol w:w="2552"/>
        <w:gridCol w:w="1559"/>
        <w:gridCol w:w="1276"/>
        <w:gridCol w:w="1701"/>
      </w:tblGrid>
      <w:tr w:rsidR="00624BCB" w:rsidRPr="0098090C" w:rsidTr="00AE2BCC">
        <w:tc>
          <w:tcPr>
            <w:tcW w:w="540" w:type="dxa"/>
            <w:shd w:val="clear" w:color="auto" w:fill="auto"/>
          </w:tcPr>
          <w:p w:rsidR="00624BCB" w:rsidRPr="0098090C" w:rsidRDefault="00624BCB" w:rsidP="000D4211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№</w:t>
            </w:r>
          </w:p>
          <w:p w:rsidR="00624BCB" w:rsidRPr="0098090C" w:rsidRDefault="00B16FE3" w:rsidP="00B16FE3">
            <w:pPr>
              <w:jc w:val="center"/>
              <w:rPr>
                <w:rFonts w:eastAsia="SimSun"/>
                <w:bCs/>
              </w:rPr>
            </w:pPr>
            <w:proofErr w:type="gramStart"/>
            <w:r w:rsidRPr="0098090C">
              <w:rPr>
                <w:rFonts w:eastAsia="SimSun"/>
                <w:bCs/>
              </w:rPr>
              <w:t>П</w:t>
            </w:r>
            <w:proofErr w:type="gramEnd"/>
            <w:r>
              <w:rPr>
                <w:rFonts w:eastAsia="SimSun"/>
                <w:bCs/>
              </w:rPr>
              <w:t>№</w:t>
            </w:r>
          </w:p>
        </w:tc>
        <w:tc>
          <w:tcPr>
            <w:tcW w:w="1636" w:type="dxa"/>
            <w:shd w:val="clear" w:color="auto" w:fill="auto"/>
          </w:tcPr>
          <w:p w:rsidR="00624BCB" w:rsidRPr="0098090C" w:rsidRDefault="00624BCB" w:rsidP="000A6493">
            <w:pPr>
              <w:ind w:firstLine="252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Наименование</w:t>
            </w:r>
          </w:p>
          <w:p w:rsidR="00624BCB" w:rsidRPr="0098090C" w:rsidRDefault="00624BCB" w:rsidP="000A6493">
            <w:pPr>
              <w:ind w:firstLine="252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имущества</w:t>
            </w:r>
          </w:p>
        </w:tc>
        <w:tc>
          <w:tcPr>
            <w:tcW w:w="1559" w:type="dxa"/>
            <w:shd w:val="clear" w:color="auto" w:fill="auto"/>
          </w:tcPr>
          <w:p w:rsidR="00624BCB" w:rsidRPr="0098090C" w:rsidRDefault="005E515E" w:rsidP="00171421">
            <w:pPr>
              <w:ind w:firstLine="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Независимая </w:t>
            </w:r>
            <w:r w:rsidR="00171421" w:rsidRPr="00171421">
              <w:rPr>
                <w:rFonts w:eastAsia="SimSun"/>
                <w:bCs/>
              </w:rPr>
              <w:t xml:space="preserve">оценка </w:t>
            </w:r>
            <w:r w:rsidR="00926A68">
              <w:rPr>
                <w:rFonts w:eastAsia="SimSun"/>
                <w:bCs/>
              </w:rPr>
              <w:t>рыночн</w:t>
            </w:r>
            <w:r w:rsidR="00171421">
              <w:rPr>
                <w:rFonts w:eastAsia="SimSun"/>
                <w:bCs/>
              </w:rPr>
              <w:t>ой</w:t>
            </w:r>
            <w:r w:rsidR="00926A68">
              <w:rPr>
                <w:rFonts w:eastAsia="SimSun"/>
                <w:bCs/>
              </w:rPr>
              <w:t xml:space="preserve"> </w:t>
            </w:r>
            <w:r w:rsidR="001F083D">
              <w:rPr>
                <w:rFonts w:eastAsia="SimSun"/>
                <w:bCs/>
              </w:rPr>
              <w:t>стоимости</w:t>
            </w:r>
          </w:p>
        </w:tc>
        <w:tc>
          <w:tcPr>
            <w:tcW w:w="2552" w:type="dxa"/>
            <w:shd w:val="clear" w:color="auto" w:fill="auto"/>
          </w:tcPr>
          <w:p w:rsidR="00624BCB" w:rsidRPr="0098090C" w:rsidRDefault="00624BCB" w:rsidP="00D710A7">
            <w:pPr>
              <w:ind w:firstLine="34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Краткая характеристика</w:t>
            </w:r>
          </w:p>
          <w:p w:rsidR="00624BCB" w:rsidRPr="0098090C" w:rsidRDefault="00D710A7" w:rsidP="00D710A7">
            <w:pPr>
              <w:ind w:firstLine="34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О</w:t>
            </w:r>
            <w:r w:rsidR="00624BCB" w:rsidRPr="0098090C">
              <w:rPr>
                <w:rFonts w:eastAsia="SimSun"/>
                <w:bCs/>
              </w:rPr>
              <w:t>бъекта</w:t>
            </w:r>
            <w:r>
              <w:rPr>
                <w:rFonts w:eastAsia="SimSun"/>
                <w:bCs/>
              </w:rPr>
              <w:t>/участка</w:t>
            </w:r>
          </w:p>
        </w:tc>
        <w:tc>
          <w:tcPr>
            <w:tcW w:w="1559" w:type="dxa"/>
            <w:shd w:val="clear" w:color="auto" w:fill="auto"/>
          </w:tcPr>
          <w:p w:rsidR="00624BCB" w:rsidRPr="0098090C" w:rsidRDefault="00624BCB" w:rsidP="000A6493">
            <w:pPr>
              <w:ind w:firstLine="135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Место</w:t>
            </w:r>
          </w:p>
          <w:p w:rsidR="00624BCB" w:rsidRPr="0098090C" w:rsidRDefault="00624BCB" w:rsidP="000A6493">
            <w:pPr>
              <w:ind w:firstLine="135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624BCB" w:rsidRPr="0098090C" w:rsidRDefault="00624BCB" w:rsidP="000A6493">
            <w:pPr>
              <w:ind w:firstLine="14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Вид</w:t>
            </w:r>
          </w:p>
          <w:p w:rsidR="00624BCB" w:rsidRPr="0098090C" w:rsidRDefault="00624BCB" w:rsidP="000A6493">
            <w:pPr>
              <w:ind w:firstLine="14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приватизации</w:t>
            </w:r>
          </w:p>
        </w:tc>
        <w:tc>
          <w:tcPr>
            <w:tcW w:w="1701" w:type="dxa"/>
            <w:shd w:val="clear" w:color="auto" w:fill="auto"/>
          </w:tcPr>
          <w:p w:rsidR="00624BCB" w:rsidRPr="0098090C" w:rsidRDefault="00624BCB" w:rsidP="000A6493">
            <w:pPr>
              <w:ind w:firstLine="175"/>
              <w:jc w:val="center"/>
              <w:rPr>
                <w:rFonts w:eastAsia="SimSun"/>
                <w:bCs/>
              </w:rPr>
            </w:pPr>
            <w:r w:rsidRPr="00125C76">
              <w:rPr>
                <w:rFonts w:eastAsia="SimSun"/>
                <w:bCs/>
                <w:sz w:val="20"/>
              </w:rPr>
              <w:t>Кадастровая стоимость на</w:t>
            </w:r>
            <w:r w:rsidR="000A6493">
              <w:rPr>
                <w:rFonts w:eastAsia="SimSun"/>
                <w:bCs/>
                <w:sz w:val="20"/>
              </w:rPr>
              <w:t xml:space="preserve"> 31.01.2022 года</w:t>
            </w:r>
            <w:r w:rsidRPr="00125C76">
              <w:rPr>
                <w:rFonts w:eastAsia="SimSun"/>
                <w:bCs/>
                <w:sz w:val="20"/>
              </w:rPr>
              <w:t>,</w:t>
            </w:r>
            <w:r>
              <w:rPr>
                <w:rFonts w:eastAsia="SimSun"/>
                <w:bCs/>
                <w:sz w:val="20"/>
              </w:rPr>
              <w:t xml:space="preserve"> </w:t>
            </w:r>
            <w:r w:rsidRPr="00125C76">
              <w:rPr>
                <w:rFonts w:eastAsia="SimSun"/>
                <w:bCs/>
                <w:sz w:val="20"/>
              </w:rPr>
              <w:t>руб.</w:t>
            </w:r>
            <w:r w:rsidRPr="0098090C">
              <w:rPr>
                <w:rFonts w:eastAsia="SimSun"/>
                <w:bCs/>
              </w:rPr>
              <w:t xml:space="preserve"> </w:t>
            </w:r>
          </w:p>
        </w:tc>
      </w:tr>
      <w:tr w:rsidR="00624BCB" w:rsidRPr="0098090C" w:rsidTr="00AE2BCC">
        <w:tc>
          <w:tcPr>
            <w:tcW w:w="540" w:type="dxa"/>
            <w:shd w:val="clear" w:color="auto" w:fill="auto"/>
          </w:tcPr>
          <w:p w:rsidR="00624BCB" w:rsidRPr="0098090C" w:rsidRDefault="00624BCB" w:rsidP="000D4211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1</w:t>
            </w:r>
          </w:p>
        </w:tc>
        <w:tc>
          <w:tcPr>
            <w:tcW w:w="1636" w:type="dxa"/>
            <w:shd w:val="clear" w:color="auto" w:fill="auto"/>
          </w:tcPr>
          <w:p w:rsidR="00624BCB" w:rsidRPr="0098090C" w:rsidRDefault="00624BCB" w:rsidP="000D4211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4BCB" w:rsidRPr="0098090C" w:rsidRDefault="00624BCB" w:rsidP="000D4211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24BCB" w:rsidRPr="0098090C" w:rsidRDefault="00624BCB" w:rsidP="000D4211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4BCB" w:rsidRPr="0098090C" w:rsidRDefault="00624BCB" w:rsidP="000D4211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4BCB" w:rsidRPr="0098090C" w:rsidRDefault="00624BCB" w:rsidP="000D4211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24BCB" w:rsidRPr="0098090C" w:rsidRDefault="00624BCB" w:rsidP="000D4211">
            <w:pPr>
              <w:jc w:val="center"/>
              <w:rPr>
                <w:rFonts w:eastAsia="SimSun"/>
                <w:bCs/>
                <w:i/>
              </w:rPr>
            </w:pPr>
            <w:r w:rsidRPr="0098090C">
              <w:rPr>
                <w:rFonts w:eastAsia="SimSun"/>
                <w:bCs/>
                <w:i/>
              </w:rPr>
              <w:t>7</w:t>
            </w:r>
          </w:p>
        </w:tc>
      </w:tr>
      <w:tr w:rsidR="00624BCB" w:rsidRPr="0098090C" w:rsidTr="00AE2BCC">
        <w:tc>
          <w:tcPr>
            <w:tcW w:w="540" w:type="dxa"/>
            <w:shd w:val="clear" w:color="auto" w:fill="auto"/>
            <w:vAlign w:val="center"/>
          </w:tcPr>
          <w:p w:rsidR="00624BCB" w:rsidRPr="0098090C" w:rsidRDefault="00624BCB" w:rsidP="00B16FE3">
            <w:pPr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1</w:t>
            </w:r>
            <w:r w:rsidR="00486610">
              <w:rPr>
                <w:rFonts w:eastAsia="SimSun"/>
                <w:bCs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</w:t>
            </w:r>
            <w:r>
              <w:rPr>
                <w:rFonts w:eastAsia="SimSun"/>
                <w:bCs/>
              </w:rPr>
              <w:t>ое</w:t>
            </w:r>
            <w:r w:rsidRPr="0098090C">
              <w:rPr>
                <w:rFonts w:eastAsia="SimSun"/>
                <w:bCs/>
              </w:rPr>
              <w:t xml:space="preserve">  помещени</w:t>
            </w:r>
            <w:r>
              <w:rPr>
                <w:rFonts w:eastAsia="SimSun"/>
                <w:bCs/>
              </w:rPr>
              <w:t>е</w:t>
            </w:r>
            <w:r w:rsidRPr="0098090C">
              <w:rPr>
                <w:rFonts w:eastAsia="SimSun"/>
                <w:bCs/>
              </w:rPr>
              <w:t xml:space="preserve"> гаража</w:t>
            </w:r>
          </w:p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4BCB" w:rsidRPr="0098090C" w:rsidRDefault="00624BCB" w:rsidP="001F083D">
            <w:pPr>
              <w:ind w:firstLine="110"/>
              <w:jc w:val="center"/>
              <w:rPr>
                <w:rFonts w:eastAsia="SimSu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624BCB" w:rsidRPr="0098090C" w:rsidRDefault="00624BCB" w:rsidP="009A2BB6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 xml:space="preserve">Площадь  </w:t>
            </w:r>
            <w:r>
              <w:rPr>
                <w:rFonts w:eastAsia="SimSun"/>
                <w:bCs/>
              </w:rPr>
              <w:t>353</w:t>
            </w:r>
            <w:r w:rsidRPr="0098090C">
              <w:rPr>
                <w:rFonts w:eastAsia="SimSun"/>
                <w:bCs/>
              </w:rPr>
              <w:t>,</w:t>
            </w:r>
            <w:r>
              <w:rPr>
                <w:rFonts w:eastAsia="SimSun"/>
                <w:bCs/>
              </w:rPr>
              <w:t>0</w:t>
            </w:r>
            <w:r w:rsidRPr="0098090C">
              <w:rPr>
                <w:rFonts w:eastAsia="SimSun"/>
                <w:bCs/>
              </w:rPr>
              <w:t xml:space="preserve"> кв.</w:t>
            </w:r>
            <w:r w:rsidR="001F083D">
              <w:rPr>
                <w:rFonts w:eastAsia="SimSun"/>
                <w:bCs/>
              </w:rPr>
              <w:t xml:space="preserve"> </w:t>
            </w:r>
            <w:r w:rsidRPr="0098090C">
              <w:rPr>
                <w:rFonts w:eastAsia="SimSun"/>
                <w:bCs/>
              </w:rPr>
              <w:t>м. год постройки – 19</w:t>
            </w:r>
            <w:r>
              <w:rPr>
                <w:rFonts w:eastAsia="SimSun"/>
                <w:bCs/>
              </w:rPr>
              <w:t>63</w:t>
            </w:r>
            <w:r w:rsidRPr="0098090C">
              <w:rPr>
                <w:rFonts w:eastAsia="SimSun"/>
                <w:bCs/>
              </w:rPr>
              <w:t xml:space="preserve">, этажность – 1, </w:t>
            </w:r>
            <w:r w:rsidR="009A2BB6">
              <w:rPr>
                <w:rFonts w:eastAsia="SimSun"/>
                <w:bCs/>
              </w:rPr>
              <w:t>кадастровый номер № 25:05:030102:160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BCB" w:rsidRPr="0098090C" w:rsidRDefault="00624BCB" w:rsidP="00D710A7">
            <w:pPr>
              <w:ind w:hanging="108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кп</w:t>
            </w:r>
            <w:r w:rsidRPr="0098090C">
              <w:rPr>
                <w:rFonts w:eastAsia="SimSun"/>
                <w:bCs/>
              </w:rPr>
              <w:t xml:space="preserve">. </w:t>
            </w:r>
            <w:r>
              <w:rPr>
                <w:rFonts w:eastAsia="SimSun"/>
                <w:bCs/>
              </w:rPr>
              <w:t>Горные Ключи</w:t>
            </w:r>
            <w:r w:rsidRPr="0098090C">
              <w:rPr>
                <w:rFonts w:eastAsia="SimSun"/>
                <w:bCs/>
              </w:rPr>
              <w:t xml:space="preserve">, ул. </w:t>
            </w:r>
            <w:proofErr w:type="gramStart"/>
            <w:r>
              <w:rPr>
                <w:rFonts w:eastAsia="SimSun"/>
                <w:bCs/>
              </w:rPr>
              <w:t>Мона</w:t>
            </w:r>
            <w:r w:rsidRPr="0098090C">
              <w:rPr>
                <w:rFonts w:eastAsia="SimSun"/>
                <w:bCs/>
              </w:rPr>
              <w:t>с</w:t>
            </w:r>
            <w:r>
              <w:rPr>
                <w:rFonts w:eastAsia="SimSun"/>
                <w:bCs/>
              </w:rPr>
              <w:t>тырс</w:t>
            </w:r>
            <w:r w:rsidRPr="0098090C">
              <w:rPr>
                <w:rFonts w:eastAsia="SimSun"/>
                <w:bCs/>
              </w:rPr>
              <w:t>кая</w:t>
            </w:r>
            <w:proofErr w:type="gramEnd"/>
            <w:r w:rsidRPr="0098090C">
              <w:rPr>
                <w:rFonts w:eastAsia="SimSun"/>
                <w:bCs/>
              </w:rPr>
              <w:t xml:space="preserve">,  д. </w:t>
            </w:r>
            <w:r>
              <w:rPr>
                <w:rFonts w:eastAsia="SimSu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CB" w:rsidRPr="00AE2BCC" w:rsidRDefault="00624BCB" w:rsidP="00D80163">
            <w:pPr>
              <w:ind w:firstLine="34"/>
              <w:jc w:val="center"/>
              <w:rPr>
                <w:rFonts w:eastAsia="SimSun"/>
                <w:bCs/>
              </w:rPr>
            </w:pPr>
            <w:r w:rsidRPr="00AE2BCC">
              <w:rPr>
                <w:rFonts w:eastAsia="SimSun"/>
                <w:bCs/>
              </w:rPr>
              <w:t>1</w:t>
            </w:r>
            <w:r w:rsidR="000A6493" w:rsidRPr="00AE2BCC">
              <w:rPr>
                <w:rFonts w:eastAsia="SimSun"/>
                <w:bCs/>
              </w:rPr>
              <w:t> </w:t>
            </w:r>
            <w:r w:rsidRPr="00AE2BCC">
              <w:rPr>
                <w:rFonts w:eastAsia="SimSun"/>
                <w:bCs/>
              </w:rPr>
              <w:t>841</w:t>
            </w:r>
            <w:r w:rsidR="000A6493" w:rsidRPr="00AE2BCC">
              <w:rPr>
                <w:rFonts w:eastAsia="SimSun"/>
                <w:bCs/>
              </w:rPr>
              <w:t xml:space="preserve"> </w:t>
            </w:r>
            <w:r w:rsidRPr="00AE2BCC">
              <w:rPr>
                <w:rFonts w:eastAsia="SimSun"/>
                <w:bCs/>
              </w:rPr>
              <w:t>897,92</w:t>
            </w:r>
          </w:p>
        </w:tc>
      </w:tr>
      <w:tr w:rsidR="00624BCB" w:rsidRPr="0098090C" w:rsidTr="00AE2BCC">
        <w:tc>
          <w:tcPr>
            <w:tcW w:w="540" w:type="dxa"/>
            <w:shd w:val="clear" w:color="auto" w:fill="auto"/>
            <w:vAlign w:val="center"/>
          </w:tcPr>
          <w:p w:rsidR="00624BCB" w:rsidRPr="0098090C" w:rsidRDefault="00486610" w:rsidP="00B16FE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="00624BCB" w:rsidRPr="0098090C">
              <w:rPr>
                <w:rFonts w:eastAsia="SimSun"/>
                <w:bCs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</w:t>
            </w:r>
            <w:r>
              <w:rPr>
                <w:rFonts w:eastAsia="SimSun"/>
                <w:bCs/>
              </w:rPr>
              <w:t>ое</w:t>
            </w:r>
            <w:r w:rsidRPr="0098090C">
              <w:rPr>
                <w:rFonts w:eastAsia="SimSun"/>
                <w:bCs/>
              </w:rPr>
              <w:t xml:space="preserve">  помещени</w:t>
            </w:r>
            <w:r>
              <w:rPr>
                <w:rFonts w:eastAsia="SimSun"/>
                <w:bCs/>
              </w:rPr>
              <w:t>е</w:t>
            </w:r>
            <w:r w:rsidRPr="0098090C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>диспетчерская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BCB" w:rsidRPr="0098090C" w:rsidRDefault="00624BCB" w:rsidP="001F083D">
            <w:pPr>
              <w:ind w:firstLine="110"/>
              <w:jc w:val="center"/>
              <w:rPr>
                <w:rFonts w:eastAsia="SimSu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 xml:space="preserve">Площадь  </w:t>
            </w:r>
            <w:r>
              <w:rPr>
                <w:rFonts w:eastAsia="SimSun"/>
                <w:bCs/>
              </w:rPr>
              <w:t>47</w:t>
            </w:r>
            <w:r w:rsidRPr="0098090C">
              <w:rPr>
                <w:rFonts w:eastAsia="SimSun"/>
                <w:bCs/>
              </w:rPr>
              <w:t>,</w:t>
            </w:r>
            <w:r>
              <w:rPr>
                <w:rFonts w:eastAsia="SimSun"/>
                <w:bCs/>
              </w:rPr>
              <w:t>3</w:t>
            </w:r>
            <w:r w:rsidRPr="0098090C">
              <w:rPr>
                <w:rFonts w:eastAsia="SimSun"/>
                <w:bCs/>
              </w:rPr>
              <w:t xml:space="preserve"> кв.</w:t>
            </w:r>
            <w:r w:rsidR="001F083D">
              <w:rPr>
                <w:rFonts w:eastAsia="SimSun"/>
                <w:bCs/>
              </w:rPr>
              <w:t xml:space="preserve"> </w:t>
            </w:r>
            <w:r w:rsidRPr="0098090C">
              <w:rPr>
                <w:rFonts w:eastAsia="SimSun"/>
                <w:bCs/>
              </w:rPr>
              <w:t>м. год постройки – 19</w:t>
            </w:r>
            <w:r>
              <w:rPr>
                <w:rFonts w:eastAsia="SimSun"/>
                <w:bCs/>
              </w:rPr>
              <w:t>63</w:t>
            </w:r>
            <w:r w:rsidRPr="0098090C">
              <w:rPr>
                <w:rFonts w:eastAsia="SimSun"/>
                <w:bCs/>
              </w:rPr>
              <w:t>, этажность – 1,</w:t>
            </w:r>
            <w:r w:rsidR="009A2BB6">
              <w:rPr>
                <w:rFonts w:eastAsia="SimSun"/>
                <w:bCs/>
              </w:rPr>
              <w:t xml:space="preserve"> кадастровый номер № 25:05:030102:161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BCB" w:rsidRPr="0098090C" w:rsidRDefault="00624BCB" w:rsidP="00D710A7">
            <w:pPr>
              <w:ind w:hanging="108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кп</w:t>
            </w:r>
            <w:r w:rsidRPr="0098090C">
              <w:rPr>
                <w:rFonts w:eastAsia="SimSun"/>
                <w:bCs/>
              </w:rPr>
              <w:t xml:space="preserve">. </w:t>
            </w:r>
            <w:r>
              <w:rPr>
                <w:rFonts w:eastAsia="SimSun"/>
                <w:bCs/>
              </w:rPr>
              <w:t>Горные Ключи</w:t>
            </w:r>
            <w:r w:rsidRPr="0098090C">
              <w:rPr>
                <w:rFonts w:eastAsia="SimSun"/>
                <w:bCs/>
              </w:rPr>
              <w:t xml:space="preserve">, ул. </w:t>
            </w:r>
            <w:proofErr w:type="gramStart"/>
            <w:r>
              <w:rPr>
                <w:rFonts w:eastAsia="SimSun"/>
                <w:bCs/>
              </w:rPr>
              <w:t>Мона</w:t>
            </w:r>
            <w:r w:rsidRPr="0098090C">
              <w:rPr>
                <w:rFonts w:eastAsia="SimSun"/>
                <w:bCs/>
              </w:rPr>
              <w:t>с</w:t>
            </w:r>
            <w:r>
              <w:rPr>
                <w:rFonts w:eastAsia="SimSun"/>
                <w:bCs/>
              </w:rPr>
              <w:t>тырс</w:t>
            </w:r>
            <w:r w:rsidRPr="0098090C">
              <w:rPr>
                <w:rFonts w:eastAsia="SimSun"/>
                <w:bCs/>
              </w:rPr>
              <w:t>кая</w:t>
            </w:r>
            <w:proofErr w:type="gramEnd"/>
            <w:r w:rsidRPr="0098090C">
              <w:rPr>
                <w:rFonts w:eastAsia="SimSun"/>
                <w:bCs/>
              </w:rPr>
              <w:t xml:space="preserve">,  д. </w:t>
            </w:r>
            <w:r>
              <w:rPr>
                <w:rFonts w:eastAsia="SimSu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CB" w:rsidRPr="00AE2BCC" w:rsidRDefault="00624BCB" w:rsidP="00D80163">
            <w:pPr>
              <w:ind w:firstLine="34"/>
              <w:jc w:val="center"/>
              <w:rPr>
                <w:rFonts w:eastAsia="SimSun"/>
                <w:bCs/>
              </w:rPr>
            </w:pPr>
            <w:r w:rsidRPr="00AE2BCC">
              <w:rPr>
                <w:rFonts w:eastAsia="SimSun"/>
                <w:bCs/>
              </w:rPr>
              <w:t>342</w:t>
            </w:r>
            <w:r w:rsidR="000A6493" w:rsidRPr="00AE2BCC">
              <w:rPr>
                <w:rFonts w:eastAsia="SimSun"/>
                <w:bCs/>
              </w:rPr>
              <w:t xml:space="preserve"> </w:t>
            </w:r>
            <w:r w:rsidRPr="00AE2BCC">
              <w:rPr>
                <w:rFonts w:eastAsia="SimSun"/>
                <w:bCs/>
              </w:rPr>
              <w:t>010,88</w:t>
            </w:r>
          </w:p>
        </w:tc>
      </w:tr>
      <w:tr w:rsidR="00624BCB" w:rsidRPr="0098090C" w:rsidTr="00AE2BCC">
        <w:tc>
          <w:tcPr>
            <w:tcW w:w="540" w:type="dxa"/>
            <w:shd w:val="clear" w:color="auto" w:fill="auto"/>
            <w:vAlign w:val="center"/>
          </w:tcPr>
          <w:p w:rsidR="00624BCB" w:rsidRPr="0098090C" w:rsidRDefault="00486610" w:rsidP="00B16FE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  <w:r w:rsidR="00624BCB" w:rsidRPr="0098090C">
              <w:rPr>
                <w:rFonts w:eastAsia="SimSun"/>
                <w:bCs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</w:t>
            </w:r>
            <w:r>
              <w:rPr>
                <w:rFonts w:eastAsia="SimSun"/>
                <w:bCs/>
              </w:rPr>
              <w:t>ое</w:t>
            </w:r>
            <w:r w:rsidRPr="0098090C">
              <w:rPr>
                <w:rFonts w:eastAsia="SimSun"/>
                <w:bCs/>
              </w:rPr>
              <w:t xml:space="preserve">  помещени</w:t>
            </w:r>
            <w:r>
              <w:rPr>
                <w:rFonts w:eastAsia="SimSun"/>
                <w:bCs/>
              </w:rPr>
              <w:t>е</w:t>
            </w:r>
            <w:r w:rsidRPr="0098090C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>котельная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BCB" w:rsidRPr="0098090C" w:rsidRDefault="00624BCB" w:rsidP="001F083D">
            <w:pPr>
              <w:ind w:firstLine="110"/>
              <w:jc w:val="center"/>
              <w:rPr>
                <w:rFonts w:eastAsia="SimSu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624BCB" w:rsidRPr="0098090C" w:rsidRDefault="00624BCB" w:rsidP="009A2BB6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 xml:space="preserve">Площадь  </w:t>
            </w:r>
            <w:r>
              <w:rPr>
                <w:rFonts w:eastAsia="SimSun"/>
                <w:bCs/>
              </w:rPr>
              <w:t>70</w:t>
            </w:r>
            <w:r w:rsidRPr="0098090C">
              <w:rPr>
                <w:rFonts w:eastAsia="SimSun"/>
                <w:bCs/>
              </w:rPr>
              <w:t>,</w:t>
            </w:r>
            <w:r>
              <w:rPr>
                <w:rFonts w:eastAsia="SimSun"/>
                <w:bCs/>
              </w:rPr>
              <w:t>7</w:t>
            </w:r>
            <w:r w:rsidRPr="0098090C">
              <w:rPr>
                <w:rFonts w:eastAsia="SimSun"/>
                <w:bCs/>
              </w:rPr>
              <w:t xml:space="preserve"> кв.</w:t>
            </w:r>
            <w:r w:rsidR="001F083D">
              <w:rPr>
                <w:rFonts w:eastAsia="SimSun"/>
                <w:bCs/>
              </w:rPr>
              <w:t xml:space="preserve"> </w:t>
            </w:r>
            <w:r w:rsidRPr="0098090C">
              <w:rPr>
                <w:rFonts w:eastAsia="SimSun"/>
                <w:bCs/>
              </w:rPr>
              <w:t>м. год постройки – 19</w:t>
            </w:r>
            <w:r>
              <w:rPr>
                <w:rFonts w:eastAsia="SimSun"/>
                <w:bCs/>
              </w:rPr>
              <w:t>63</w:t>
            </w:r>
            <w:r w:rsidRPr="0098090C">
              <w:rPr>
                <w:rFonts w:eastAsia="SimSun"/>
                <w:bCs/>
              </w:rPr>
              <w:t>, этажность – 1,</w:t>
            </w:r>
            <w:r w:rsidR="009A2BB6">
              <w:rPr>
                <w:rFonts w:eastAsia="SimSun"/>
                <w:bCs/>
              </w:rPr>
              <w:t xml:space="preserve"> кадастровый номер № 25:05:000000:1181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BCB" w:rsidRPr="0098090C" w:rsidRDefault="00624BCB" w:rsidP="00D710A7">
            <w:pPr>
              <w:ind w:hanging="108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кп</w:t>
            </w:r>
            <w:r w:rsidRPr="0098090C">
              <w:rPr>
                <w:rFonts w:eastAsia="SimSun"/>
                <w:bCs/>
              </w:rPr>
              <w:t xml:space="preserve">. </w:t>
            </w:r>
            <w:r>
              <w:rPr>
                <w:rFonts w:eastAsia="SimSun"/>
                <w:bCs/>
              </w:rPr>
              <w:t>Горные Ключи</w:t>
            </w:r>
            <w:r w:rsidRPr="0098090C">
              <w:rPr>
                <w:rFonts w:eastAsia="SimSun"/>
                <w:bCs/>
              </w:rPr>
              <w:t xml:space="preserve">, ул. </w:t>
            </w:r>
            <w:proofErr w:type="gramStart"/>
            <w:r>
              <w:rPr>
                <w:rFonts w:eastAsia="SimSun"/>
                <w:bCs/>
              </w:rPr>
              <w:t>Мона</w:t>
            </w:r>
            <w:r w:rsidRPr="0098090C">
              <w:rPr>
                <w:rFonts w:eastAsia="SimSun"/>
                <w:bCs/>
              </w:rPr>
              <w:t>с</w:t>
            </w:r>
            <w:r>
              <w:rPr>
                <w:rFonts w:eastAsia="SimSun"/>
                <w:bCs/>
              </w:rPr>
              <w:t>тырс</w:t>
            </w:r>
            <w:r w:rsidRPr="0098090C">
              <w:rPr>
                <w:rFonts w:eastAsia="SimSun"/>
                <w:bCs/>
              </w:rPr>
              <w:t>кая</w:t>
            </w:r>
            <w:proofErr w:type="gramEnd"/>
            <w:r w:rsidRPr="0098090C">
              <w:rPr>
                <w:rFonts w:eastAsia="SimSun"/>
                <w:bCs/>
              </w:rPr>
              <w:t xml:space="preserve">,  д. </w:t>
            </w:r>
            <w:r>
              <w:rPr>
                <w:rFonts w:eastAsia="SimSu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CB" w:rsidRPr="00AE2BCC" w:rsidRDefault="00624BCB" w:rsidP="00D80163">
            <w:pPr>
              <w:ind w:firstLine="34"/>
              <w:jc w:val="center"/>
              <w:rPr>
                <w:rFonts w:eastAsia="SimSun"/>
                <w:bCs/>
              </w:rPr>
            </w:pPr>
            <w:r w:rsidRPr="00AE2BCC">
              <w:rPr>
                <w:rFonts w:eastAsia="SimSun"/>
                <w:bCs/>
              </w:rPr>
              <w:t>363</w:t>
            </w:r>
            <w:r w:rsidR="000A6493" w:rsidRPr="00AE2BCC">
              <w:rPr>
                <w:rFonts w:eastAsia="SimSun"/>
                <w:bCs/>
              </w:rPr>
              <w:t xml:space="preserve"> </w:t>
            </w:r>
            <w:r w:rsidRPr="00AE2BCC">
              <w:rPr>
                <w:rFonts w:eastAsia="SimSun"/>
                <w:bCs/>
              </w:rPr>
              <w:t>035,95</w:t>
            </w:r>
          </w:p>
        </w:tc>
      </w:tr>
      <w:tr w:rsidR="00624BCB" w:rsidRPr="0098090C" w:rsidTr="00AE2BCC">
        <w:tc>
          <w:tcPr>
            <w:tcW w:w="540" w:type="dxa"/>
            <w:shd w:val="clear" w:color="auto" w:fill="auto"/>
            <w:vAlign w:val="center"/>
          </w:tcPr>
          <w:p w:rsidR="00624BCB" w:rsidRPr="0098090C" w:rsidRDefault="00486610" w:rsidP="00B16FE3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  <w:r w:rsidR="00624BCB" w:rsidRPr="0098090C">
              <w:rPr>
                <w:rFonts w:eastAsia="SimSun"/>
                <w:bCs/>
              </w:rPr>
              <w:t>4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</w:t>
            </w:r>
            <w:r>
              <w:rPr>
                <w:rFonts w:eastAsia="SimSun"/>
                <w:bCs/>
              </w:rPr>
              <w:t>ое</w:t>
            </w:r>
            <w:r w:rsidRPr="0098090C">
              <w:rPr>
                <w:rFonts w:eastAsia="SimSun"/>
                <w:bCs/>
              </w:rPr>
              <w:t xml:space="preserve"> помещени</w:t>
            </w:r>
            <w:r>
              <w:rPr>
                <w:rFonts w:eastAsia="SimSun"/>
                <w:bCs/>
              </w:rPr>
              <w:t>е</w:t>
            </w:r>
            <w:r w:rsidRPr="0098090C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>административное здание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BCB" w:rsidRPr="0098090C" w:rsidRDefault="00624BCB" w:rsidP="001F083D">
            <w:pPr>
              <w:ind w:firstLine="110"/>
              <w:jc w:val="center"/>
              <w:rPr>
                <w:rFonts w:eastAsia="SimSu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 xml:space="preserve">Площадь  </w:t>
            </w:r>
            <w:r>
              <w:rPr>
                <w:rFonts w:eastAsia="SimSun"/>
                <w:bCs/>
              </w:rPr>
              <w:t>136</w:t>
            </w:r>
            <w:r w:rsidRPr="0098090C">
              <w:rPr>
                <w:rFonts w:eastAsia="SimSun"/>
                <w:bCs/>
              </w:rPr>
              <w:t>,</w:t>
            </w:r>
            <w:r>
              <w:rPr>
                <w:rFonts w:eastAsia="SimSun"/>
                <w:bCs/>
              </w:rPr>
              <w:t>7</w:t>
            </w:r>
            <w:r w:rsidRPr="0098090C">
              <w:rPr>
                <w:rFonts w:eastAsia="SimSun"/>
                <w:bCs/>
              </w:rPr>
              <w:t xml:space="preserve"> кв.</w:t>
            </w:r>
            <w:r w:rsidR="001F083D">
              <w:rPr>
                <w:rFonts w:eastAsia="SimSun"/>
                <w:bCs/>
              </w:rPr>
              <w:t xml:space="preserve"> </w:t>
            </w:r>
            <w:r w:rsidRPr="0098090C">
              <w:rPr>
                <w:rFonts w:eastAsia="SimSun"/>
                <w:bCs/>
              </w:rPr>
              <w:t xml:space="preserve">м. год постройки – </w:t>
            </w:r>
            <w:r>
              <w:rPr>
                <w:rFonts w:eastAsia="SimSun"/>
                <w:bCs/>
              </w:rPr>
              <w:t>2003</w:t>
            </w:r>
            <w:r w:rsidRPr="0098090C">
              <w:rPr>
                <w:rFonts w:eastAsia="SimSun"/>
                <w:bCs/>
              </w:rPr>
              <w:t xml:space="preserve">, этажность – 1, </w:t>
            </w:r>
            <w:r w:rsidR="009A2BB6">
              <w:rPr>
                <w:rFonts w:eastAsia="SimSun"/>
                <w:bCs/>
              </w:rPr>
              <w:t>кадастровый номер № 25:05:030102:162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BCB" w:rsidRPr="0098090C" w:rsidRDefault="00624BCB" w:rsidP="00D710A7">
            <w:pPr>
              <w:ind w:hanging="108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кп</w:t>
            </w:r>
            <w:r w:rsidRPr="0098090C">
              <w:rPr>
                <w:rFonts w:eastAsia="SimSun"/>
                <w:bCs/>
              </w:rPr>
              <w:t xml:space="preserve">. </w:t>
            </w:r>
            <w:r>
              <w:rPr>
                <w:rFonts w:eastAsia="SimSun"/>
                <w:bCs/>
              </w:rPr>
              <w:t>Горные Ключи</w:t>
            </w:r>
            <w:r w:rsidRPr="0098090C">
              <w:rPr>
                <w:rFonts w:eastAsia="SimSun"/>
                <w:bCs/>
              </w:rPr>
              <w:t xml:space="preserve">, ул. </w:t>
            </w:r>
            <w:proofErr w:type="gramStart"/>
            <w:r>
              <w:rPr>
                <w:rFonts w:eastAsia="SimSun"/>
                <w:bCs/>
              </w:rPr>
              <w:t>Мона</w:t>
            </w:r>
            <w:r w:rsidRPr="0098090C">
              <w:rPr>
                <w:rFonts w:eastAsia="SimSun"/>
                <w:bCs/>
              </w:rPr>
              <w:t>с</w:t>
            </w:r>
            <w:r>
              <w:rPr>
                <w:rFonts w:eastAsia="SimSun"/>
                <w:bCs/>
              </w:rPr>
              <w:t>тырс</w:t>
            </w:r>
            <w:r w:rsidRPr="0098090C">
              <w:rPr>
                <w:rFonts w:eastAsia="SimSun"/>
                <w:bCs/>
              </w:rPr>
              <w:t>кая</w:t>
            </w:r>
            <w:proofErr w:type="gramEnd"/>
            <w:r w:rsidRPr="0098090C">
              <w:rPr>
                <w:rFonts w:eastAsia="SimSun"/>
                <w:bCs/>
              </w:rPr>
              <w:t xml:space="preserve">,  д. </w:t>
            </w:r>
            <w:r>
              <w:rPr>
                <w:rFonts w:eastAsia="SimSu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CB" w:rsidRPr="0098090C" w:rsidRDefault="00624BCB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CB" w:rsidRPr="00AE2BCC" w:rsidRDefault="00624BCB" w:rsidP="00D80163">
            <w:pPr>
              <w:ind w:firstLine="0"/>
              <w:jc w:val="center"/>
              <w:rPr>
                <w:rFonts w:eastAsia="SimSun"/>
                <w:bCs/>
              </w:rPr>
            </w:pPr>
            <w:r w:rsidRPr="00AE2BCC">
              <w:rPr>
                <w:rFonts w:eastAsia="SimSun"/>
                <w:bCs/>
              </w:rPr>
              <w:t>2</w:t>
            </w:r>
            <w:r w:rsidR="000A6493" w:rsidRPr="00AE2BCC">
              <w:rPr>
                <w:rFonts w:eastAsia="SimSun"/>
                <w:bCs/>
              </w:rPr>
              <w:t> </w:t>
            </w:r>
            <w:r w:rsidRPr="00AE2BCC">
              <w:rPr>
                <w:rFonts w:eastAsia="SimSun"/>
                <w:bCs/>
              </w:rPr>
              <w:t>716</w:t>
            </w:r>
            <w:r w:rsidR="000A6493" w:rsidRPr="00AE2BCC">
              <w:rPr>
                <w:rFonts w:eastAsia="SimSun"/>
                <w:bCs/>
              </w:rPr>
              <w:t xml:space="preserve"> </w:t>
            </w:r>
            <w:r w:rsidRPr="00AE2BCC">
              <w:rPr>
                <w:rFonts w:eastAsia="SimSun"/>
                <w:bCs/>
              </w:rPr>
              <w:t>827,28</w:t>
            </w:r>
          </w:p>
        </w:tc>
      </w:tr>
      <w:tr w:rsidR="000A6493" w:rsidRPr="0098090C" w:rsidTr="00AE2BCC">
        <w:tc>
          <w:tcPr>
            <w:tcW w:w="540" w:type="dxa"/>
            <w:shd w:val="clear" w:color="auto" w:fill="auto"/>
            <w:vAlign w:val="center"/>
          </w:tcPr>
          <w:p w:rsidR="000A6493" w:rsidRDefault="000A6493" w:rsidP="000D421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A6493" w:rsidRDefault="000A6493" w:rsidP="000D4211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Нежил</w:t>
            </w:r>
            <w:r>
              <w:rPr>
                <w:rFonts w:eastAsia="SimSun"/>
                <w:bCs/>
              </w:rPr>
              <w:t>ое</w:t>
            </w:r>
            <w:r w:rsidRPr="0098090C">
              <w:rPr>
                <w:rFonts w:eastAsia="SimSun"/>
                <w:bCs/>
              </w:rPr>
              <w:t xml:space="preserve">  помещени</w:t>
            </w:r>
            <w:r>
              <w:rPr>
                <w:rFonts w:eastAsia="SimSun"/>
                <w:bCs/>
              </w:rPr>
              <w:t>е</w:t>
            </w:r>
            <w:r w:rsidRPr="0098090C">
              <w:rPr>
                <w:rFonts w:eastAsia="SimSun"/>
                <w:bCs/>
              </w:rPr>
              <w:t xml:space="preserve"> гаража</w:t>
            </w:r>
            <w:r>
              <w:rPr>
                <w:rFonts w:eastAsia="SimSun"/>
                <w:bCs/>
              </w:rPr>
              <w:t xml:space="preserve">  </w:t>
            </w:r>
          </w:p>
          <w:p w:rsidR="000A6493" w:rsidRPr="0098090C" w:rsidRDefault="000A6493" w:rsidP="000D4211">
            <w:pPr>
              <w:ind w:firstLine="11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(5 боксов)</w:t>
            </w:r>
          </w:p>
          <w:p w:rsidR="000A6493" w:rsidRPr="0098090C" w:rsidRDefault="000A6493" w:rsidP="000D4211">
            <w:pPr>
              <w:ind w:firstLine="110"/>
              <w:jc w:val="center"/>
              <w:rPr>
                <w:rFonts w:eastAsia="SimSu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493" w:rsidRPr="0098090C" w:rsidRDefault="000A6493" w:rsidP="008848B5">
            <w:pPr>
              <w:ind w:firstLine="110"/>
              <w:jc w:val="center"/>
              <w:rPr>
                <w:rFonts w:eastAsia="SimSu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0A6493" w:rsidRDefault="000A6493" w:rsidP="000A6493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 xml:space="preserve">Площадь  </w:t>
            </w:r>
            <w:r>
              <w:rPr>
                <w:rFonts w:eastAsia="SimSun"/>
                <w:bCs/>
              </w:rPr>
              <w:t>117,8</w:t>
            </w:r>
            <w:r w:rsidRPr="0098090C">
              <w:rPr>
                <w:rFonts w:eastAsia="SimSun"/>
                <w:bCs/>
              </w:rPr>
              <w:t xml:space="preserve"> кв.</w:t>
            </w:r>
            <w:r w:rsidR="001F083D">
              <w:rPr>
                <w:rFonts w:eastAsia="SimSun"/>
                <w:bCs/>
              </w:rPr>
              <w:t xml:space="preserve"> </w:t>
            </w:r>
            <w:r w:rsidRPr="0098090C">
              <w:rPr>
                <w:rFonts w:eastAsia="SimSun"/>
                <w:bCs/>
              </w:rPr>
              <w:t>м. год постройки – 19</w:t>
            </w:r>
            <w:r>
              <w:rPr>
                <w:rFonts w:eastAsia="SimSun"/>
                <w:bCs/>
              </w:rPr>
              <w:t>83</w:t>
            </w:r>
            <w:r w:rsidRPr="0098090C">
              <w:rPr>
                <w:rFonts w:eastAsia="SimSun"/>
                <w:bCs/>
              </w:rPr>
              <w:t xml:space="preserve">, этажность – 1, </w:t>
            </w:r>
            <w:r>
              <w:rPr>
                <w:rFonts w:eastAsia="SimSun"/>
                <w:bCs/>
              </w:rPr>
              <w:t>кирпичный</w:t>
            </w:r>
          </w:p>
          <w:p w:rsidR="000A6493" w:rsidRPr="0098090C" w:rsidRDefault="009A2BB6" w:rsidP="000A6493">
            <w:pPr>
              <w:ind w:firstLine="11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</w:t>
            </w:r>
            <w:r w:rsidR="000A6493">
              <w:rPr>
                <w:rFonts w:eastAsia="SimSun"/>
                <w:bCs/>
              </w:rPr>
              <w:t xml:space="preserve">адастровый номер № 25:05:030102:1040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6493" w:rsidRPr="0098090C" w:rsidRDefault="005E515E" w:rsidP="00D710A7">
            <w:pPr>
              <w:ind w:hanging="108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к</w:t>
            </w:r>
            <w:r w:rsidR="000A6493">
              <w:rPr>
                <w:rFonts w:eastAsia="SimSun"/>
                <w:bCs/>
              </w:rPr>
              <w:t>п</w:t>
            </w:r>
            <w:r>
              <w:rPr>
                <w:rFonts w:eastAsia="SimSun"/>
                <w:bCs/>
              </w:rPr>
              <w:t>.</w:t>
            </w:r>
            <w:r w:rsidR="000A6493">
              <w:rPr>
                <w:rFonts w:eastAsia="SimSun"/>
                <w:bCs/>
              </w:rPr>
              <w:t xml:space="preserve"> Горные К</w:t>
            </w:r>
            <w:r w:rsidR="00D8735D">
              <w:rPr>
                <w:rFonts w:eastAsia="SimSun"/>
                <w:bCs/>
              </w:rPr>
              <w:t>л</w:t>
            </w:r>
            <w:r w:rsidR="000A6493">
              <w:rPr>
                <w:rFonts w:eastAsia="SimSun"/>
                <w:bCs/>
              </w:rPr>
              <w:t xml:space="preserve">ючи, пр. Лазурный, </w:t>
            </w:r>
            <w:r w:rsidR="00D8735D">
              <w:rPr>
                <w:rFonts w:eastAsia="SimSun"/>
                <w:bCs/>
              </w:rPr>
              <w:t>д.</w:t>
            </w:r>
            <w:r w:rsidR="001F083D">
              <w:rPr>
                <w:rFonts w:eastAsia="SimSun"/>
                <w:bCs/>
              </w:rPr>
              <w:t xml:space="preserve"> </w:t>
            </w:r>
            <w:r w:rsidR="000A6493">
              <w:rPr>
                <w:rFonts w:eastAsia="SimSu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493" w:rsidRPr="0098090C" w:rsidRDefault="000A6493" w:rsidP="000D4211">
            <w:pPr>
              <w:ind w:firstLine="110"/>
              <w:jc w:val="center"/>
              <w:rPr>
                <w:rFonts w:eastAsia="SimSun"/>
                <w:bCs/>
              </w:rPr>
            </w:pPr>
            <w:r w:rsidRPr="0098090C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493" w:rsidRPr="00AE2BCC" w:rsidRDefault="008848B5" w:rsidP="008848B5">
            <w:pPr>
              <w:ind w:firstLine="110"/>
              <w:jc w:val="center"/>
              <w:rPr>
                <w:rFonts w:eastAsia="SimSun"/>
                <w:bCs/>
              </w:rPr>
            </w:pPr>
            <w:r w:rsidRPr="008848B5">
              <w:rPr>
                <w:rFonts w:eastAsia="SimSun"/>
                <w:bCs/>
              </w:rPr>
              <w:t>790</w:t>
            </w:r>
            <w:r>
              <w:rPr>
                <w:rFonts w:eastAsia="SimSun"/>
                <w:bCs/>
              </w:rPr>
              <w:t> </w:t>
            </w:r>
            <w:r w:rsidRPr="008848B5">
              <w:rPr>
                <w:rFonts w:eastAsia="SimSun"/>
                <w:bCs/>
              </w:rPr>
              <w:t>786</w:t>
            </w:r>
            <w:r>
              <w:rPr>
                <w:rFonts w:eastAsia="SimSun"/>
                <w:bCs/>
              </w:rPr>
              <w:t>,</w:t>
            </w:r>
            <w:r w:rsidRPr="008848B5">
              <w:rPr>
                <w:rFonts w:eastAsia="SimSun"/>
                <w:bCs/>
              </w:rPr>
              <w:t>29</w:t>
            </w:r>
          </w:p>
        </w:tc>
      </w:tr>
      <w:tr w:rsidR="00B16FE3" w:rsidRPr="0098090C" w:rsidTr="00AE2BCC">
        <w:tc>
          <w:tcPr>
            <w:tcW w:w="540" w:type="dxa"/>
            <w:shd w:val="clear" w:color="auto" w:fill="auto"/>
            <w:vAlign w:val="center"/>
          </w:tcPr>
          <w:p w:rsidR="00B16FE3" w:rsidRDefault="00B16FE3" w:rsidP="00B16FE3">
            <w:pPr>
              <w:ind w:left="-724" w:firstLine="665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16FE3" w:rsidRPr="0098090C" w:rsidRDefault="00B16FE3" w:rsidP="000D4211">
            <w:pPr>
              <w:ind w:firstLine="11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FE3" w:rsidRDefault="00B16FE3" w:rsidP="000D4211">
            <w:pPr>
              <w:ind w:firstLine="110"/>
              <w:jc w:val="center"/>
              <w:rPr>
                <w:rFonts w:eastAsia="SimSu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80163" w:rsidRDefault="00D80163" w:rsidP="000A6493">
            <w:pPr>
              <w:ind w:firstLine="11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Площадь 2 976 кв. м.</w:t>
            </w:r>
            <w:r>
              <w:t xml:space="preserve"> </w:t>
            </w:r>
            <w:r w:rsidRPr="00D80163">
              <w:rPr>
                <w:rFonts w:eastAsia="SimSun"/>
                <w:bCs/>
              </w:rPr>
              <w:t xml:space="preserve">кадастровый номер </w:t>
            </w:r>
          </w:p>
          <w:p w:rsidR="00B16FE3" w:rsidRPr="0098090C" w:rsidRDefault="00D80163" w:rsidP="00D80163">
            <w:pPr>
              <w:ind w:firstLine="110"/>
              <w:jc w:val="center"/>
              <w:rPr>
                <w:rFonts w:eastAsia="SimSun"/>
                <w:bCs/>
              </w:rPr>
            </w:pPr>
            <w:r w:rsidRPr="00D80163">
              <w:rPr>
                <w:rFonts w:eastAsia="SimSun"/>
                <w:bCs/>
              </w:rPr>
              <w:t>№ 25:05:030102:</w:t>
            </w:r>
            <w:r>
              <w:rPr>
                <w:rFonts w:eastAsia="SimSun"/>
                <w:bCs/>
              </w:rPr>
              <w:t>1035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FE3" w:rsidRDefault="00D710A7" w:rsidP="00D710A7">
            <w:pPr>
              <w:ind w:left="-108" w:right="-108" w:firstLine="0"/>
              <w:jc w:val="center"/>
              <w:rPr>
                <w:rFonts w:eastAsia="SimSun"/>
                <w:bCs/>
              </w:rPr>
            </w:pPr>
            <w:r w:rsidRPr="00D710A7">
              <w:rPr>
                <w:rFonts w:eastAsia="SimSun"/>
                <w:bCs/>
              </w:rPr>
              <w:t xml:space="preserve">кп. Горные Ключи, ул. </w:t>
            </w:r>
            <w:proofErr w:type="gramStart"/>
            <w:r>
              <w:rPr>
                <w:rFonts w:eastAsia="SimSun"/>
                <w:bCs/>
              </w:rPr>
              <w:t>Профсоюзная</w:t>
            </w:r>
            <w:proofErr w:type="gramEnd"/>
            <w:r w:rsidRPr="00D710A7">
              <w:rPr>
                <w:rFonts w:eastAsia="SimSun"/>
                <w:bCs/>
              </w:rPr>
              <w:t xml:space="preserve">,  </w:t>
            </w:r>
            <w:r>
              <w:rPr>
                <w:rFonts w:eastAsia="SimSun"/>
                <w:bCs/>
              </w:rPr>
              <w:t>строение</w:t>
            </w:r>
            <w:r w:rsidRPr="00D710A7">
              <w:rPr>
                <w:rFonts w:eastAsia="SimSun"/>
                <w:bCs/>
              </w:rPr>
              <w:t xml:space="preserve">. </w:t>
            </w:r>
            <w:r>
              <w:rPr>
                <w:rFonts w:eastAsia="SimSu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FE3" w:rsidRPr="0098090C" w:rsidRDefault="00D710A7" w:rsidP="000D4211">
            <w:pPr>
              <w:ind w:firstLine="110"/>
              <w:jc w:val="center"/>
              <w:rPr>
                <w:rFonts w:eastAsia="SimSun"/>
                <w:bCs/>
              </w:rPr>
            </w:pPr>
            <w:r w:rsidRPr="00D710A7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FE3" w:rsidRPr="00AE2BCC" w:rsidRDefault="00B16FE3" w:rsidP="00D80163">
            <w:pPr>
              <w:ind w:firstLine="0"/>
              <w:jc w:val="center"/>
              <w:rPr>
                <w:rFonts w:eastAsia="SimSun"/>
                <w:bCs/>
              </w:rPr>
            </w:pPr>
            <w:r w:rsidRPr="00AE2BCC">
              <w:rPr>
                <w:rFonts w:eastAsia="SimSun"/>
                <w:bCs/>
              </w:rPr>
              <w:t>2</w:t>
            </w:r>
            <w:r w:rsidR="00D80163" w:rsidRPr="00AE2BCC">
              <w:rPr>
                <w:rFonts w:eastAsia="SimSun"/>
                <w:bCs/>
              </w:rPr>
              <w:t> </w:t>
            </w:r>
            <w:r w:rsidRPr="00AE2BCC">
              <w:rPr>
                <w:rFonts w:eastAsia="SimSun"/>
                <w:bCs/>
              </w:rPr>
              <w:t>09</w:t>
            </w:r>
            <w:r w:rsidR="00D80163" w:rsidRPr="00AE2BCC">
              <w:rPr>
                <w:rFonts w:eastAsia="SimSun"/>
                <w:bCs/>
              </w:rPr>
              <w:t>0 0</w:t>
            </w:r>
            <w:r w:rsidRPr="00AE2BCC">
              <w:rPr>
                <w:rFonts w:eastAsia="SimSun"/>
                <w:bCs/>
              </w:rPr>
              <w:t>11</w:t>
            </w:r>
            <w:r w:rsidR="00D80163" w:rsidRPr="00AE2BCC">
              <w:rPr>
                <w:rFonts w:eastAsia="SimSun"/>
                <w:bCs/>
              </w:rPr>
              <w:t>,00</w:t>
            </w:r>
          </w:p>
        </w:tc>
      </w:tr>
      <w:tr w:rsidR="008848B5" w:rsidRPr="0098090C" w:rsidTr="00AE2BCC">
        <w:tc>
          <w:tcPr>
            <w:tcW w:w="540" w:type="dxa"/>
            <w:shd w:val="clear" w:color="auto" w:fill="auto"/>
            <w:vAlign w:val="center"/>
          </w:tcPr>
          <w:p w:rsidR="008848B5" w:rsidRDefault="008848B5" w:rsidP="00B16FE3">
            <w:pPr>
              <w:ind w:left="-724" w:firstLine="665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848B5" w:rsidRDefault="008848B5" w:rsidP="000D4211">
            <w:pPr>
              <w:ind w:firstLine="11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8B5" w:rsidRDefault="008848B5" w:rsidP="000D4211">
            <w:pPr>
              <w:ind w:firstLine="110"/>
              <w:jc w:val="center"/>
              <w:rPr>
                <w:rFonts w:eastAsia="SimSu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8848B5" w:rsidRDefault="008848B5" w:rsidP="008848B5">
            <w:pPr>
              <w:ind w:firstLine="11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Площадь </w:t>
            </w:r>
            <w:r w:rsidRPr="008848B5">
              <w:rPr>
                <w:rFonts w:eastAsia="SimSun"/>
                <w:bCs/>
              </w:rPr>
              <w:t>4</w:t>
            </w:r>
            <w:r>
              <w:rPr>
                <w:rFonts w:eastAsia="SimSun"/>
                <w:bCs/>
              </w:rPr>
              <w:t xml:space="preserve"> </w:t>
            </w:r>
            <w:r w:rsidRPr="008848B5">
              <w:rPr>
                <w:rFonts w:eastAsia="SimSun"/>
                <w:bCs/>
              </w:rPr>
              <w:t>247</w:t>
            </w:r>
            <w:r>
              <w:rPr>
                <w:rFonts w:eastAsia="SimSun"/>
                <w:bCs/>
              </w:rPr>
              <w:t>кв. м.</w:t>
            </w:r>
            <w:r>
              <w:t xml:space="preserve"> </w:t>
            </w:r>
            <w:r w:rsidRPr="00D80163">
              <w:rPr>
                <w:rFonts w:eastAsia="SimSun"/>
                <w:bCs/>
              </w:rPr>
              <w:t xml:space="preserve">кадастровый номер </w:t>
            </w:r>
          </w:p>
          <w:p w:rsidR="008848B5" w:rsidRDefault="008848B5" w:rsidP="008848B5">
            <w:pPr>
              <w:ind w:firstLine="110"/>
              <w:jc w:val="center"/>
              <w:rPr>
                <w:rFonts w:eastAsia="SimSun"/>
                <w:bCs/>
              </w:rPr>
            </w:pPr>
            <w:r w:rsidRPr="00D80163">
              <w:rPr>
                <w:rFonts w:eastAsia="SimSun"/>
                <w:bCs/>
              </w:rPr>
              <w:t>№ 25:05:030102:</w:t>
            </w:r>
            <w:r>
              <w:rPr>
                <w:rFonts w:eastAsia="SimSun"/>
                <w:bCs/>
              </w:rPr>
              <w:t>1035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8B5" w:rsidRPr="00D710A7" w:rsidRDefault="008848B5" w:rsidP="008848B5">
            <w:pPr>
              <w:ind w:left="-108" w:right="-108" w:firstLine="0"/>
              <w:jc w:val="center"/>
              <w:rPr>
                <w:rFonts w:eastAsia="SimSun"/>
                <w:bCs/>
              </w:rPr>
            </w:pPr>
            <w:r w:rsidRPr="008848B5">
              <w:rPr>
                <w:rFonts w:eastAsia="SimSun"/>
                <w:bCs/>
              </w:rPr>
              <w:t>кп. Горные Ключи, ул. Монастырская</w:t>
            </w:r>
            <w:proofErr w:type="gramStart"/>
            <w:r w:rsidRPr="008848B5">
              <w:rPr>
                <w:rFonts w:eastAsia="SimSun"/>
                <w:bCs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848B5" w:rsidRPr="00D710A7" w:rsidRDefault="008848B5" w:rsidP="000D4211">
            <w:pPr>
              <w:ind w:firstLine="110"/>
              <w:jc w:val="center"/>
              <w:rPr>
                <w:rFonts w:eastAsia="SimSun"/>
                <w:bCs/>
              </w:rPr>
            </w:pPr>
            <w:r w:rsidRPr="008848B5">
              <w:rPr>
                <w:rFonts w:eastAsia="SimSun"/>
                <w:bCs/>
              </w:rPr>
              <w:t>Продажа на открытом аукционе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8B5" w:rsidRPr="00AE2BCC" w:rsidRDefault="008848B5" w:rsidP="008848B5">
            <w:pPr>
              <w:ind w:firstLine="0"/>
              <w:jc w:val="center"/>
              <w:rPr>
                <w:rFonts w:eastAsia="SimSun"/>
                <w:bCs/>
              </w:rPr>
            </w:pPr>
            <w:r w:rsidRPr="008848B5">
              <w:rPr>
                <w:rFonts w:eastAsia="SimSun"/>
                <w:bCs/>
              </w:rPr>
              <w:t>27</w:t>
            </w:r>
            <w:r>
              <w:rPr>
                <w:rFonts w:eastAsia="SimSun"/>
                <w:bCs/>
              </w:rPr>
              <w:t> </w:t>
            </w:r>
            <w:r w:rsidRPr="008848B5">
              <w:rPr>
                <w:rFonts w:eastAsia="SimSun"/>
                <w:bCs/>
              </w:rPr>
              <w:t>138</w:t>
            </w:r>
            <w:r>
              <w:rPr>
                <w:rFonts w:eastAsia="SimSun"/>
                <w:bCs/>
              </w:rPr>
              <w:t>,</w:t>
            </w:r>
            <w:r w:rsidRPr="008848B5">
              <w:rPr>
                <w:rFonts w:eastAsia="SimSun"/>
                <w:bCs/>
              </w:rPr>
              <w:t>33</w:t>
            </w:r>
          </w:p>
        </w:tc>
      </w:tr>
      <w:tr w:rsidR="00463FD0" w:rsidRPr="0098090C" w:rsidTr="00AE2BCC">
        <w:tc>
          <w:tcPr>
            <w:tcW w:w="2176" w:type="dxa"/>
            <w:gridSpan w:val="2"/>
            <w:shd w:val="clear" w:color="auto" w:fill="auto"/>
          </w:tcPr>
          <w:p w:rsidR="00463FD0" w:rsidRPr="0098090C" w:rsidRDefault="00463FD0" w:rsidP="00486610">
            <w:pPr>
              <w:tabs>
                <w:tab w:val="left" w:pos="4920"/>
              </w:tabs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Итого:</w:t>
            </w:r>
            <w:r w:rsidRPr="0098090C">
              <w:rPr>
                <w:rFonts w:eastAsia="SimSun"/>
                <w:bCs/>
              </w:rPr>
              <w:tab/>
              <w:t xml:space="preserve">Итого: </w:t>
            </w:r>
          </w:p>
        </w:tc>
        <w:tc>
          <w:tcPr>
            <w:tcW w:w="1559" w:type="dxa"/>
            <w:shd w:val="clear" w:color="auto" w:fill="auto"/>
          </w:tcPr>
          <w:p w:rsidR="00463FD0" w:rsidRPr="0098090C" w:rsidRDefault="00463FD0" w:rsidP="00C30914">
            <w:pPr>
              <w:tabs>
                <w:tab w:val="left" w:pos="4920"/>
              </w:tabs>
              <w:ind w:firstLine="0"/>
              <w:jc w:val="center"/>
              <w:rPr>
                <w:rFonts w:eastAsia="SimSu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3FD0" w:rsidRPr="0098090C" w:rsidRDefault="00463FD0" w:rsidP="00B16FE3">
            <w:pPr>
              <w:tabs>
                <w:tab w:val="left" w:pos="4920"/>
              </w:tabs>
              <w:ind w:firstLine="34"/>
              <w:jc w:val="center"/>
              <w:rPr>
                <w:rFonts w:eastAsia="SimSu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63FD0" w:rsidRPr="0098090C" w:rsidRDefault="00463FD0" w:rsidP="00486610">
            <w:pPr>
              <w:tabs>
                <w:tab w:val="left" w:pos="4920"/>
              </w:tabs>
              <w:rPr>
                <w:rFonts w:eastAsia="SimSu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3FD0" w:rsidRPr="0098090C" w:rsidRDefault="00463FD0" w:rsidP="00486610">
            <w:pPr>
              <w:tabs>
                <w:tab w:val="left" w:pos="4920"/>
              </w:tabs>
              <w:rPr>
                <w:rFonts w:eastAsia="SimSu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3FD0" w:rsidRPr="00AE2BCC" w:rsidRDefault="00665F13" w:rsidP="00D80163">
            <w:pPr>
              <w:ind w:firstLine="34"/>
              <w:jc w:val="center"/>
              <w:rPr>
                <w:rFonts w:eastAsia="SimSun"/>
                <w:bCs/>
              </w:rPr>
            </w:pPr>
            <w:r w:rsidRPr="00665F13">
              <w:rPr>
                <w:rFonts w:eastAsia="SimSun"/>
                <w:bCs/>
              </w:rPr>
              <w:t>8</w:t>
            </w:r>
            <w:r>
              <w:rPr>
                <w:rFonts w:eastAsia="SimSun"/>
                <w:bCs/>
              </w:rPr>
              <w:t> </w:t>
            </w:r>
            <w:r w:rsidRPr="00665F13">
              <w:rPr>
                <w:rFonts w:eastAsia="SimSun"/>
                <w:bCs/>
              </w:rPr>
              <w:t>171</w:t>
            </w:r>
            <w:r>
              <w:rPr>
                <w:rFonts w:eastAsia="SimSun"/>
                <w:bCs/>
              </w:rPr>
              <w:t xml:space="preserve"> </w:t>
            </w:r>
            <w:r w:rsidRPr="00665F13">
              <w:rPr>
                <w:rFonts w:eastAsia="SimSun"/>
                <w:bCs/>
              </w:rPr>
              <w:t>707,65</w:t>
            </w:r>
          </w:p>
        </w:tc>
      </w:tr>
      <w:tr w:rsidR="000A6493" w:rsidRPr="0098090C" w:rsidTr="00AE2BCC">
        <w:tc>
          <w:tcPr>
            <w:tcW w:w="9122" w:type="dxa"/>
            <w:gridSpan w:val="6"/>
            <w:shd w:val="clear" w:color="auto" w:fill="auto"/>
          </w:tcPr>
          <w:p w:rsidR="000A6493" w:rsidRPr="0098090C" w:rsidRDefault="000A6493" w:rsidP="000D4211">
            <w:pPr>
              <w:tabs>
                <w:tab w:val="left" w:pos="4920"/>
              </w:tabs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Прогнозируемая сумма доходов до оценки рыночной стоимости объектов - </w:t>
            </w:r>
          </w:p>
        </w:tc>
        <w:tc>
          <w:tcPr>
            <w:tcW w:w="1701" w:type="dxa"/>
            <w:shd w:val="clear" w:color="auto" w:fill="auto"/>
          </w:tcPr>
          <w:p w:rsidR="000A6493" w:rsidRPr="003A6C1C" w:rsidRDefault="00A36E8C" w:rsidP="00A36E8C">
            <w:pPr>
              <w:ind w:firstLine="34"/>
              <w:jc w:val="center"/>
              <w:rPr>
                <w:rFonts w:eastAsia="SimSun"/>
                <w:bCs/>
                <w:highlight w:val="yellow"/>
              </w:rPr>
            </w:pPr>
            <w:r w:rsidRPr="00A36E8C">
              <w:rPr>
                <w:rFonts w:eastAsia="SimSun"/>
                <w:bCs/>
              </w:rPr>
              <w:t>3</w:t>
            </w:r>
            <w:r w:rsidR="00D80163" w:rsidRPr="00A36E8C">
              <w:rPr>
                <w:rFonts w:eastAsia="SimSun"/>
                <w:bCs/>
              </w:rPr>
              <w:t xml:space="preserve"> </w:t>
            </w:r>
            <w:r w:rsidR="00B16FE3" w:rsidRPr="00A36E8C">
              <w:rPr>
                <w:rFonts w:eastAsia="SimSun"/>
                <w:bCs/>
              </w:rPr>
              <w:t>0</w:t>
            </w:r>
            <w:r w:rsidRPr="00A36E8C">
              <w:rPr>
                <w:rFonts w:eastAsia="SimSun"/>
                <w:bCs/>
              </w:rPr>
              <w:t>00</w:t>
            </w:r>
            <w:r w:rsidR="00463FD0" w:rsidRPr="00A36E8C">
              <w:rPr>
                <w:rFonts w:eastAsia="SimSun"/>
                <w:bCs/>
              </w:rPr>
              <w:t xml:space="preserve"> 000</w:t>
            </w:r>
            <w:r w:rsidR="000A6493" w:rsidRPr="00A36E8C">
              <w:rPr>
                <w:rFonts w:eastAsia="SimSun"/>
                <w:bCs/>
              </w:rPr>
              <w:t>,00</w:t>
            </w:r>
          </w:p>
        </w:tc>
      </w:tr>
    </w:tbl>
    <w:p w:rsidR="00265530" w:rsidRDefault="00265530" w:rsidP="00AE2BCC">
      <w:pPr>
        <w:ind w:firstLine="0"/>
        <w:rPr>
          <w:rStyle w:val="a3"/>
          <w:rFonts w:ascii="Times New Roman" w:hAnsi="Times New Roman" w:cs="Times New Roman"/>
        </w:rPr>
      </w:pPr>
    </w:p>
    <w:sectPr w:rsidR="00265530" w:rsidSect="00E0194E">
      <w:headerReference w:type="default" r:id="rId8"/>
      <w:footerReference w:type="default" r:id="rId9"/>
      <w:pgSz w:w="11900" w:h="16800"/>
      <w:pgMar w:top="426" w:right="1127" w:bottom="113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F9" w:rsidRDefault="004017F9">
      <w:r>
        <w:separator/>
      </w:r>
    </w:p>
  </w:endnote>
  <w:endnote w:type="continuationSeparator" w:id="0">
    <w:p w:rsidR="004017F9" w:rsidRDefault="0040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A7" w:rsidRDefault="00D710A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F9" w:rsidRDefault="004017F9">
      <w:r>
        <w:separator/>
      </w:r>
    </w:p>
  </w:footnote>
  <w:footnote w:type="continuationSeparator" w:id="0">
    <w:p w:rsidR="004017F9" w:rsidRDefault="0040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A7" w:rsidRDefault="00D710A7" w:rsidP="00DC6825">
    <w:pPr>
      <w:pStyle w:val="aa"/>
    </w:pPr>
  </w:p>
  <w:p w:rsidR="00D710A7" w:rsidRPr="00DC6825" w:rsidRDefault="00D710A7" w:rsidP="00DC68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8A"/>
    <w:rsid w:val="0008713A"/>
    <w:rsid w:val="00097AFE"/>
    <w:rsid w:val="000A6493"/>
    <w:rsid w:val="000D3E77"/>
    <w:rsid w:val="000D4211"/>
    <w:rsid w:val="000F46C7"/>
    <w:rsid w:val="001250B8"/>
    <w:rsid w:val="00135D8B"/>
    <w:rsid w:val="0015214C"/>
    <w:rsid w:val="00171421"/>
    <w:rsid w:val="001E0ECA"/>
    <w:rsid w:val="001F083D"/>
    <w:rsid w:val="00213C67"/>
    <w:rsid w:val="00216E48"/>
    <w:rsid w:val="00265530"/>
    <w:rsid w:val="00272A56"/>
    <w:rsid w:val="00281EE9"/>
    <w:rsid w:val="002E05B1"/>
    <w:rsid w:val="00342D76"/>
    <w:rsid w:val="00366F2E"/>
    <w:rsid w:val="00397AFF"/>
    <w:rsid w:val="003A6C1C"/>
    <w:rsid w:val="003C44A7"/>
    <w:rsid w:val="004017F9"/>
    <w:rsid w:val="004051CD"/>
    <w:rsid w:val="00414CE7"/>
    <w:rsid w:val="00463FD0"/>
    <w:rsid w:val="00481245"/>
    <w:rsid w:val="00486610"/>
    <w:rsid w:val="00494EB3"/>
    <w:rsid w:val="004F0AF7"/>
    <w:rsid w:val="005071E2"/>
    <w:rsid w:val="0055397F"/>
    <w:rsid w:val="00556531"/>
    <w:rsid w:val="005A5F53"/>
    <w:rsid w:val="005E515E"/>
    <w:rsid w:val="005F09DB"/>
    <w:rsid w:val="005F3D65"/>
    <w:rsid w:val="00624BCB"/>
    <w:rsid w:val="00665F13"/>
    <w:rsid w:val="006C6D76"/>
    <w:rsid w:val="006D2F5E"/>
    <w:rsid w:val="006E112E"/>
    <w:rsid w:val="00711D2B"/>
    <w:rsid w:val="0071693D"/>
    <w:rsid w:val="007242D9"/>
    <w:rsid w:val="00727434"/>
    <w:rsid w:val="00826E87"/>
    <w:rsid w:val="00840FEC"/>
    <w:rsid w:val="008848B5"/>
    <w:rsid w:val="00893BD9"/>
    <w:rsid w:val="00895416"/>
    <w:rsid w:val="008B1FDD"/>
    <w:rsid w:val="00926A68"/>
    <w:rsid w:val="0094166B"/>
    <w:rsid w:val="0096406F"/>
    <w:rsid w:val="009A2BB6"/>
    <w:rsid w:val="009E6257"/>
    <w:rsid w:val="00A36E8C"/>
    <w:rsid w:val="00A40320"/>
    <w:rsid w:val="00AC34AA"/>
    <w:rsid w:val="00AE2BCC"/>
    <w:rsid w:val="00B16FE3"/>
    <w:rsid w:val="00B22842"/>
    <w:rsid w:val="00B55305"/>
    <w:rsid w:val="00BB7D1B"/>
    <w:rsid w:val="00BC3B8A"/>
    <w:rsid w:val="00C007BE"/>
    <w:rsid w:val="00C30914"/>
    <w:rsid w:val="00C957B1"/>
    <w:rsid w:val="00CB2FFE"/>
    <w:rsid w:val="00D270AE"/>
    <w:rsid w:val="00D710A7"/>
    <w:rsid w:val="00D80163"/>
    <w:rsid w:val="00D8735D"/>
    <w:rsid w:val="00DC6825"/>
    <w:rsid w:val="00E0194E"/>
    <w:rsid w:val="00E44AF1"/>
    <w:rsid w:val="00E615F3"/>
    <w:rsid w:val="00F10A62"/>
    <w:rsid w:val="00F85B14"/>
    <w:rsid w:val="00FA46B9"/>
    <w:rsid w:val="00FC06BA"/>
    <w:rsid w:val="00FE2EE7"/>
    <w:rsid w:val="00FE4CD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C3B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3B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3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C3B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Title"/>
    <w:basedOn w:val="a"/>
    <w:link w:val="af1"/>
    <w:qFormat/>
    <w:rsid w:val="00624B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af1">
    <w:name w:val="Название Знак"/>
    <w:basedOn w:val="a0"/>
    <w:link w:val="af0"/>
    <w:rsid w:val="00624BCB"/>
    <w:rPr>
      <w:rFonts w:ascii="Times New Roman" w:hAnsi="Times New Roman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C3B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3B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3B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C3B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Title"/>
    <w:basedOn w:val="a"/>
    <w:link w:val="af1"/>
    <w:qFormat/>
    <w:rsid w:val="00624B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af1">
    <w:name w:val="Название Знак"/>
    <w:basedOn w:val="a0"/>
    <w:link w:val="af0"/>
    <w:rsid w:val="00624BCB"/>
    <w:rPr>
      <w:rFonts w:ascii="Times New Roman" w:hAnsi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2023-01-17T23:08:00Z</cp:lastPrinted>
  <dcterms:created xsi:type="dcterms:W3CDTF">2023-01-17T23:11:00Z</dcterms:created>
  <dcterms:modified xsi:type="dcterms:W3CDTF">2023-01-17T23:13:00Z</dcterms:modified>
</cp:coreProperties>
</file>