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EF520E">
        <w:trPr>
          <w:trHeight w:val="9630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132212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2803A96D" wp14:editId="2F87768B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132212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132212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955034" w:rsidRDefault="00955034"/>
          <w:p w:rsidR="00EF520E" w:rsidRDefault="00EF520E">
            <w:r>
              <w:t xml:space="preserve">              </w:t>
            </w:r>
          </w:p>
          <w:p w:rsidR="00955034" w:rsidRPr="00EF520E" w:rsidRDefault="00EF520E" w:rsidP="00EF52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PT Sans" w:hAnsi="PT Sans"/>
                <w:b/>
                <w:color w:val="2B2B2B"/>
                <w:shd w:val="clear" w:color="auto" w:fill="F2F2F2"/>
              </w:rPr>
              <w:t xml:space="preserve">                 </w:t>
            </w:r>
            <w:r w:rsidR="00132212" w:rsidRPr="00EF520E">
              <w:rPr>
                <w:b/>
                <w:color w:val="2B2B2B"/>
                <w:sz w:val="28"/>
                <w:szCs w:val="28"/>
                <w:shd w:val="clear" w:color="auto" w:fill="F2F2F2"/>
              </w:rPr>
              <w:t>С 21 мая – новый порядок предоставления вычетов по НДФЛ</w:t>
            </w:r>
          </w:p>
          <w:p w:rsidR="00955034" w:rsidRPr="00EF520E" w:rsidRDefault="00955034" w:rsidP="00EF520E">
            <w:pPr>
              <w:jc w:val="both"/>
              <w:rPr>
                <w:sz w:val="28"/>
                <w:szCs w:val="28"/>
              </w:rPr>
            </w:pPr>
          </w:p>
          <w:p w:rsidR="00955034" w:rsidRPr="00EF520E" w:rsidRDefault="00955034" w:rsidP="00EF520E">
            <w:pPr>
              <w:jc w:val="both"/>
              <w:rPr>
                <w:sz w:val="28"/>
                <w:szCs w:val="28"/>
              </w:rPr>
            </w:pPr>
          </w:p>
          <w:p w:rsidR="00955034" w:rsidRPr="00EF520E" w:rsidRDefault="00EF520E" w:rsidP="00EF520E">
            <w:pPr>
              <w:jc w:val="both"/>
              <w:rPr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  <w:shd w:val="clear" w:color="auto" w:fill="F2F2F2"/>
              </w:rPr>
              <w:t xml:space="preserve">    </w:t>
            </w:r>
            <w:r w:rsidR="00132212" w:rsidRPr="00EF520E">
              <w:rPr>
                <w:color w:val="2B2B2B"/>
                <w:sz w:val="28"/>
                <w:szCs w:val="28"/>
                <w:shd w:val="clear" w:color="auto" w:fill="F2F2F2"/>
              </w:rPr>
              <w:t>Налоговая служба напоминает, что с 21 мая 2021 года начнет действовать упрощенный порядок получения имущественных и инвестиционных вычетов.</w:t>
            </w:r>
          </w:p>
          <w:p w:rsidR="00EF520E" w:rsidRDefault="00EF520E" w:rsidP="00EF520E">
            <w:pPr>
              <w:jc w:val="both"/>
              <w:rPr>
                <w:color w:val="2B2B2B"/>
                <w:sz w:val="28"/>
                <w:szCs w:val="28"/>
                <w:shd w:val="clear" w:color="auto" w:fill="F2F2F2"/>
              </w:rPr>
            </w:pPr>
            <w:r>
              <w:rPr>
                <w:color w:val="2B2B2B"/>
                <w:sz w:val="28"/>
                <w:szCs w:val="28"/>
                <w:shd w:val="clear" w:color="auto" w:fill="F2F2F2"/>
              </w:rPr>
              <w:t xml:space="preserve">    </w:t>
            </w:r>
            <w:r w:rsidR="00132212" w:rsidRPr="00EF520E">
              <w:rPr>
                <w:color w:val="2B2B2B"/>
                <w:sz w:val="28"/>
                <w:szCs w:val="28"/>
                <w:shd w:val="clear" w:color="auto" w:fill="F2F2F2"/>
              </w:rPr>
              <w:t>В частности, сократят сроки предоставления таких вычетов налогоплательщикам, у которых есть личный кабинет на сайте ФНС.</w:t>
            </w:r>
          </w:p>
          <w:p w:rsidR="00EF520E" w:rsidRDefault="00EF520E" w:rsidP="00EF520E">
            <w:pPr>
              <w:jc w:val="both"/>
              <w:rPr>
                <w:color w:val="2B2B2B"/>
                <w:sz w:val="28"/>
                <w:szCs w:val="28"/>
                <w:shd w:val="clear" w:color="auto" w:fill="F2F2F2"/>
              </w:rPr>
            </w:pPr>
            <w:r>
              <w:rPr>
                <w:color w:val="2B2B2B"/>
                <w:sz w:val="28"/>
                <w:szCs w:val="28"/>
                <w:shd w:val="clear" w:color="auto" w:fill="F2F2F2"/>
              </w:rPr>
              <w:t xml:space="preserve">   </w:t>
            </w:r>
            <w:r w:rsidR="00132212" w:rsidRPr="00EF520E">
              <w:rPr>
                <w:color w:val="2B2B2B"/>
                <w:sz w:val="28"/>
                <w:szCs w:val="28"/>
                <w:shd w:val="clear" w:color="auto" w:fill="F2F2F2"/>
              </w:rPr>
              <w:t xml:space="preserve"> Так, на камеральную проверку отводится один месяц, на возврат налога – до 15 дней. При этом физлицам направлять декларацию 3-НДФЛ и собирать документы, подтверждающие право на вычет не требуется (письмо ФНС от 5 мая 2021</w:t>
            </w:r>
            <w:r>
              <w:rPr>
                <w:color w:val="2B2B2B"/>
                <w:sz w:val="28"/>
                <w:szCs w:val="28"/>
                <w:shd w:val="clear" w:color="auto" w:fill="F2F2F2"/>
              </w:rPr>
              <w:t xml:space="preserve"> г. № ПА-4-11/6227@)</w:t>
            </w:r>
            <w:proofErr w:type="gramStart"/>
            <w:r>
              <w:rPr>
                <w:color w:val="2B2B2B"/>
                <w:sz w:val="28"/>
                <w:szCs w:val="28"/>
                <w:shd w:val="clear" w:color="auto" w:fill="F2F2F2"/>
              </w:rPr>
              <w:t>.</w:t>
            </w:r>
            <w:proofErr w:type="gramEnd"/>
            <w:r>
              <w:rPr>
                <w:color w:val="2B2B2B"/>
                <w:sz w:val="28"/>
                <w:szCs w:val="28"/>
                <w:shd w:val="clear" w:color="auto" w:fill="F2F2F2"/>
              </w:rPr>
              <w:t xml:space="preserve"> Налоговые органы</w:t>
            </w:r>
            <w:r w:rsidR="00132212" w:rsidRPr="00EF520E">
              <w:rPr>
                <w:color w:val="2B2B2B"/>
                <w:sz w:val="28"/>
                <w:szCs w:val="28"/>
                <w:shd w:val="clear" w:color="auto" w:fill="F2F2F2"/>
              </w:rPr>
              <w:t xml:space="preserve"> сами соберут всю необходимую информацию от банков.</w:t>
            </w:r>
          </w:p>
          <w:p w:rsidR="00EF520E" w:rsidRDefault="00EF520E" w:rsidP="00EF520E">
            <w:pPr>
              <w:jc w:val="both"/>
              <w:rPr>
                <w:color w:val="2B2B2B"/>
                <w:sz w:val="28"/>
                <w:szCs w:val="28"/>
                <w:shd w:val="clear" w:color="auto" w:fill="F2F2F2"/>
              </w:rPr>
            </w:pPr>
            <w:r>
              <w:rPr>
                <w:color w:val="2B2B2B"/>
                <w:sz w:val="28"/>
                <w:szCs w:val="28"/>
                <w:shd w:val="clear" w:color="auto" w:fill="F2F2F2"/>
              </w:rPr>
              <w:t xml:space="preserve">   </w:t>
            </w:r>
            <w:r w:rsidR="00132212" w:rsidRPr="00EF520E">
              <w:rPr>
                <w:color w:val="2B2B2B"/>
                <w:sz w:val="28"/>
                <w:szCs w:val="28"/>
                <w:shd w:val="clear" w:color="auto" w:fill="F2F2F2"/>
              </w:rPr>
              <w:t xml:space="preserve"> Это означает, что вычет в упрощенном порядке </w:t>
            </w:r>
            <w:r>
              <w:rPr>
                <w:color w:val="2B2B2B"/>
                <w:sz w:val="28"/>
                <w:szCs w:val="28"/>
                <w:shd w:val="clear" w:color="auto" w:fill="F2F2F2"/>
              </w:rPr>
              <w:t xml:space="preserve">получат </w:t>
            </w:r>
            <w:r w:rsidR="00132212" w:rsidRPr="00EF520E">
              <w:rPr>
                <w:color w:val="2B2B2B"/>
                <w:sz w:val="28"/>
                <w:szCs w:val="28"/>
                <w:shd w:val="clear" w:color="auto" w:fill="F2F2F2"/>
              </w:rPr>
              <w:t xml:space="preserve">только те граждане, которые заключили договор: на ведение индивидуальных инвестиционных счетов (ИИС); на приобретение недвижимости с </w:t>
            </w:r>
            <w:proofErr w:type="gramStart"/>
            <w:r w:rsidR="00132212" w:rsidRPr="00EF520E">
              <w:rPr>
                <w:color w:val="2B2B2B"/>
                <w:sz w:val="28"/>
                <w:szCs w:val="28"/>
                <w:shd w:val="clear" w:color="auto" w:fill="F2F2F2"/>
              </w:rPr>
              <w:t>банками-налоговыми</w:t>
            </w:r>
            <w:proofErr w:type="gramEnd"/>
            <w:r w:rsidR="00132212" w:rsidRPr="00EF520E">
              <w:rPr>
                <w:color w:val="2B2B2B"/>
                <w:sz w:val="28"/>
                <w:szCs w:val="28"/>
                <w:shd w:val="clear" w:color="auto" w:fill="F2F2F2"/>
              </w:rPr>
              <w:t xml:space="preserve"> агентами, которые являются участниками такого обмена информацией.</w:t>
            </w:r>
          </w:p>
          <w:p w:rsidR="00955034" w:rsidRDefault="00EF520E" w:rsidP="00EF520E">
            <w:pPr>
              <w:jc w:val="both"/>
            </w:pPr>
            <w:r>
              <w:rPr>
                <w:color w:val="2B2B2B"/>
                <w:sz w:val="28"/>
                <w:szCs w:val="28"/>
                <w:shd w:val="clear" w:color="auto" w:fill="F2F2F2"/>
              </w:rPr>
              <w:t xml:space="preserve">     Налоговые органы</w:t>
            </w:r>
            <w:r w:rsidR="00132212" w:rsidRPr="00EF520E">
              <w:rPr>
                <w:color w:val="2B2B2B"/>
                <w:sz w:val="28"/>
                <w:szCs w:val="28"/>
                <w:shd w:val="clear" w:color="auto" w:fill="F2F2F2"/>
              </w:rPr>
              <w:t xml:space="preserve"> также напоминают, что с 1 января 2022 года начнет действовать упрощенный порядок получения имущественных и социальных налоговых вычетов у работодателя.</w:t>
            </w:r>
          </w:p>
          <w:p w:rsidR="00955034" w:rsidRDefault="00132212">
            <w:r>
              <w:br/>
            </w:r>
            <w:r>
              <w:br/>
            </w:r>
            <w:r>
              <w:br/>
            </w:r>
          </w:p>
        </w:tc>
      </w:tr>
    </w:tbl>
    <w:p w:rsidR="00955034" w:rsidRDefault="00955034">
      <w:pPr>
        <w:jc w:val="both"/>
      </w:pPr>
      <w:bookmarkStart w:id="0" w:name="_GoBack"/>
      <w:bookmarkEnd w:id="0"/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132212"/>
    <w:rsid w:val="003C782E"/>
    <w:rsid w:val="00686B4B"/>
    <w:rsid w:val="00955034"/>
    <w:rsid w:val="00E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3</cp:revision>
  <dcterms:created xsi:type="dcterms:W3CDTF">2021-10-07T04:58:00Z</dcterms:created>
  <dcterms:modified xsi:type="dcterms:W3CDTF">2021-10-07T05:04:00Z</dcterms:modified>
</cp:coreProperties>
</file>