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C71C29" w:rsidRPr="005C3D0B" w:rsidTr="00C71C29">
        <w:trPr>
          <w:trHeight w:val="70"/>
        </w:trPr>
        <w:tc>
          <w:tcPr>
            <w:tcW w:w="10491" w:type="dxa"/>
          </w:tcPr>
          <w:p w:rsidR="00C71C29" w:rsidRDefault="00C71C29" w:rsidP="00C71C29">
            <w:pPr>
              <w:overflowPunct w:val="0"/>
              <w:autoSpaceDE w:val="0"/>
              <w:autoSpaceDN w:val="0"/>
              <w:adjustRightInd w:val="0"/>
              <w:jc w:val="center"/>
              <w:textAlignment w:val="baseline"/>
              <w:rPr>
                <w:szCs w:val="20"/>
              </w:rPr>
            </w:pPr>
          </w:p>
          <w:p w:rsidR="00C71C29" w:rsidRDefault="00C71C29" w:rsidP="00C71C29">
            <w:r w:rsidRPr="004A39B0">
              <w:rPr>
                <w:noProof/>
                <w:sz w:val="36"/>
                <w:szCs w:val="36"/>
              </w:rPr>
              <w:drawing>
                <wp:anchor distT="0" distB="0" distL="114300" distR="114300" simplePos="0" relativeHeight="251659264" behindDoc="1" locked="0" layoutInCell="1" allowOverlap="1" wp14:anchorId="6677DD2F" wp14:editId="1F6D4CDC">
                  <wp:simplePos x="0" y="0"/>
                  <wp:positionH relativeFrom="column">
                    <wp:posOffset>161925</wp:posOffset>
                  </wp:positionH>
                  <wp:positionV relativeFrom="paragraph">
                    <wp:posOffset>50165</wp:posOffset>
                  </wp:positionV>
                  <wp:extent cx="1390650" cy="1095375"/>
                  <wp:effectExtent l="0" t="0" r="0" b="9525"/>
                  <wp:wrapThrough wrapText="bothSides">
                    <wp:wrapPolygon edited="0">
                      <wp:start x="0" y="0"/>
                      <wp:lineTo x="0" y="21412"/>
                      <wp:lineTo x="21304" y="21412"/>
                      <wp:lineTo x="21304" y="0"/>
                      <wp:lineTo x="0" y="0"/>
                    </wp:wrapPolygon>
                  </wp:wrapThrough>
                  <wp:docPr id="3" name="Рисунок 3"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7">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71C29" w:rsidRDefault="00C71C29" w:rsidP="00C71C29"/>
          <w:p w:rsidR="00C71C29" w:rsidRDefault="00C71C29" w:rsidP="00C71C29"/>
          <w:p w:rsidR="00C71C29" w:rsidRDefault="00C71C29" w:rsidP="00C71C29">
            <w:pPr>
              <w:rPr>
                <w:b/>
                <w:color w:val="FF0000"/>
                <w:sz w:val="36"/>
                <w:szCs w:val="36"/>
              </w:rPr>
            </w:pPr>
            <w:r>
              <w:t xml:space="preserve">                        </w:t>
            </w:r>
            <w:r>
              <w:rPr>
                <w:b/>
                <w:color w:val="FF0000"/>
                <w:sz w:val="36"/>
                <w:szCs w:val="36"/>
              </w:rPr>
              <w:t>НАЛОГОВАЯ СЛУЖБА</w:t>
            </w:r>
          </w:p>
          <w:p w:rsidR="00C71C29" w:rsidRDefault="00C71C29" w:rsidP="00C71C29">
            <w:pPr>
              <w:rPr>
                <w:b/>
                <w:color w:val="FF0000"/>
                <w:sz w:val="36"/>
                <w:szCs w:val="36"/>
              </w:rPr>
            </w:pPr>
            <w:r>
              <w:rPr>
                <w:b/>
                <w:color w:val="FF0000"/>
                <w:sz w:val="36"/>
                <w:szCs w:val="36"/>
              </w:rPr>
              <w:t xml:space="preserve">                     ИНФОРМИРУЕТ</w:t>
            </w:r>
          </w:p>
          <w:p w:rsidR="00C71C29" w:rsidRDefault="00C71C29" w:rsidP="00C71C29">
            <w:pPr>
              <w:spacing w:line="259" w:lineRule="auto"/>
              <w:ind w:firstLine="709"/>
              <w:jc w:val="both"/>
              <w:rPr>
                <w:rFonts w:eastAsia="Calibri"/>
                <w:b/>
                <w:sz w:val="26"/>
                <w:szCs w:val="26"/>
                <w:lang w:eastAsia="en-US"/>
              </w:rPr>
            </w:pPr>
          </w:p>
          <w:p w:rsidR="00984F8C" w:rsidRDefault="007772F6" w:rsidP="00523BFF">
            <w:pPr>
              <w:spacing w:line="340" w:lineRule="exact"/>
              <w:rPr>
                <w:b/>
                <w:sz w:val="26"/>
                <w:szCs w:val="26"/>
              </w:rPr>
            </w:pPr>
            <w:r>
              <w:rPr>
                <w:b/>
                <w:sz w:val="26"/>
                <w:szCs w:val="26"/>
              </w:rPr>
              <w:t xml:space="preserve"> </w:t>
            </w:r>
            <w:r w:rsidR="00D01B71" w:rsidRPr="00D01B71">
              <w:rPr>
                <w:b/>
                <w:sz w:val="26"/>
                <w:szCs w:val="26"/>
                <w:u w:val="single"/>
              </w:rPr>
              <w:t xml:space="preserve"> </w:t>
            </w:r>
            <w:r w:rsidR="00984F8C">
              <w:rPr>
                <w:b/>
                <w:sz w:val="26"/>
                <w:szCs w:val="26"/>
              </w:rPr>
              <w:t xml:space="preserve">       </w:t>
            </w:r>
          </w:p>
          <w:p w:rsidR="007C2B6B" w:rsidRPr="007C2B6B" w:rsidRDefault="00984F8C" w:rsidP="007C2B6B">
            <w:pPr>
              <w:rPr>
                <w:b/>
                <w:sz w:val="26"/>
                <w:szCs w:val="26"/>
              </w:rPr>
            </w:pPr>
            <w:r>
              <w:rPr>
                <w:b/>
                <w:sz w:val="26"/>
                <w:szCs w:val="26"/>
              </w:rPr>
              <w:t xml:space="preserve">     </w:t>
            </w:r>
            <w:r w:rsidR="002A394E">
              <w:rPr>
                <w:b/>
                <w:sz w:val="26"/>
                <w:szCs w:val="26"/>
              </w:rPr>
              <w:t xml:space="preserve">          </w:t>
            </w:r>
            <w:r w:rsidR="00523BFF">
              <w:rPr>
                <w:b/>
                <w:sz w:val="26"/>
                <w:szCs w:val="26"/>
              </w:rPr>
              <w:t xml:space="preserve">            </w:t>
            </w:r>
            <w:r w:rsidR="007C2B6B" w:rsidRPr="007C2B6B">
              <w:rPr>
                <w:b/>
                <w:sz w:val="26"/>
                <w:szCs w:val="26"/>
              </w:rPr>
              <w:t>Перерасчет имущественных налогов физических лиц</w:t>
            </w:r>
          </w:p>
          <w:p w:rsidR="007C2B6B" w:rsidRPr="007C2B6B" w:rsidRDefault="00523BFF" w:rsidP="007C2B6B">
            <w:pPr>
              <w:spacing w:line="360" w:lineRule="exact"/>
              <w:jc w:val="both"/>
              <w:rPr>
                <w:sz w:val="26"/>
                <w:szCs w:val="26"/>
              </w:rPr>
            </w:pPr>
            <w:r>
              <w:rPr>
                <w:sz w:val="26"/>
                <w:szCs w:val="26"/>
              </w:rPr>
              <w:t xml:space="preserve">     </w:t>
            </w:r>
            <w:r w:rsidR="007C2B6B" w:rsidRPr="007C2B6B">
              <w:rPr>
                <w:sz w:val="26"/>
                <w:szCs w:val="26"/>
              </w:rPr>
              <w:t>Перерасчет имущественных налогов физическим лицам, по ранее направленным налоговым уведомлениям проводится при наличии оснований, предусмотренных налоговым законодательством:</w:t>
            </w:r>
          </w:p>
          <w:p w:rsidR="007C2B6B" w:rsidRPr="00523BFF" w:rsidRDefault="007C2B6B" w:rsidP="00523BFF">
            <w:pPr>
              <w:pStyle w:val="ac"/>
              <w:numPr>
                <w:ilvl w:val="0"/>
                <w:numId w:val="13"/>
              </w:numPr>
              <w:spacing w:line="360" w:lineRule="exact"/>
              <w:jc w:val="both"/>
              <w:rPr>
                <w:rFonts w:ascii="Times New Roman" w:hAnsi="Times New Roman" w:cs="Times New Roman"/>
                <w:sz w:val="26"/>
                <w:szCs w:val="26"/>
              </w:rPr>
            </w:pPr>
            <w:r w:rsidRPr="00523BFF">
              <w:rPr>
                <w:rFonts w:ascii="Times New Roman" w:hAnsi="Times New Roman" w:cs="Times New Roman"/>
                <w:sz w:val="26"/>
                <w:szCs w:val="26"/>
              </w:rPr>
              <w:t>впервые заявленная гражданином налоговая льгота или информация о прекращении существования объекта налогообложения, относящаяся к периоду, за который направлено налоговое уведомление;</w:t>
            </w:r>
          </w:p>
          <w:p w:rsidR="007C2B6B" w:rsidRPr="00523BFF" w:rsidRDefault="007C2B6B" w:rsidP="00523BFF">
            <w:pPr>
              <w:pStyle w:val="ac"/>
              <w:numPr>
                <w:ilvl w:val="0"/>
                <w:numId w:val="13"/>
              </w:numPr>
              <w:spacing w:line="360" w:lineRule="exact"/>
              <w:jc w:val="both"/>
              <w:rPr>
                <w:rFonts w:ascii="Times New Roman" w:hAnsi="Times New Roman" w:cs="Times New Roman"/>
                <w:sz w:val="26"/>
                <w:szCs w:val="26"/>
              </w:rPr>
            </w:pPr>
            <w:r w:rsidRPr="00523BFF">
              <w:rPr>
                <w:rFonts w:ascii="Times New Roman" w:hAnsi="Times New Roman" w:cs="Times New Roman"/>
                <w:sz w:val="26"/>
                <w:szCs w:val="26"/>
              </w:rPr>
              <w:t>оспаривание кадастровой стоимости, использованной в качестве налоговой базы;</w:t>
            </w:r>
          </w:p>
          <w:p w:rsidR="007C2B6B" w:rsidRPr="00523BFF" w:rsidRDefault="007C2B6B" w:rsidP="00523BFF">
            <w:pPr>
              <w:pStyle w:val="ac"/>
              <w:numPr>
                <w:ilvl w:val="0"/>
                <w:numId w:val="13"/>
              </w:numPr>
              <w:spacing w:line="360" w:lineRule="exact"/>
              <w:jc w:val="both"/>
              <w:rPr>
                <w:rFonts w:ascii="Times New Roman" w:hAnsi="Times New Roman" w:cs="Times New Roman"/>
                <w:sz w:val="26"/>
                <w:szCs w:val="26"/>
              </w:rPr>
            </w:pPr>
            <w:r w:rsidRPr="00523BFF">
              <w:rPr>
                <w:rFonts w:ascii="Times New Roman" w:hAnsi="Times New Roman" w:cs="Times New Roman"/>
                <w:sz w:val="26"/>
                <w:szCs w:val="26"/>
              </w:rPr>
              <w:t>снижение налоговых ставок или введение налоговых льгот в отношении периода, за который направлено налоговое уведомление;</w:t>
            </w:r>
          </w:p>
          <w:p w:rsidR="007C2B6B" w:rsidRPr="00523BFF" w:rsidRDefault="007C2B6B" w:rsidP="00523BFF">
            <w:pPr>
              <w:pStyle w:val="ac"/>
              <w:numPr>
                <w:ilvl w:val="0"/>
                <w:numId w:val="13"/>
              </w:numPr>
              <w:spacing w:line="360" w:lineRule="exact"/>
              <w:jc w:val="both"/>
              <w:rPr>
                <w:rFonts w:ascii="Times New Roman" w:hAnsi="Times New Roman" w:cs="Times New Roman"/>
                <w:sz w:val="26"/>
                <w:szCs w:val="26"/>
              </w:rPr>
            </w:pPr>
            <w:r w:rsidRPr="00523BFF">
              <w:rPr>
                <w:rFonts w:ascii="Times New Roman" w:hAnsi="Times New Roman" w:cs="Times New Roman"/>
                <w:sz w:val="26"/>
                <w:szCs w:val="26"/>
              </w:rPr>
              <w:t>получение уточненных сведений из органов, регистрирующих объекты недвижимого имущества или транспортные средства (</w:t>
            </w:r>
            <w:proofErr w:type="spellStart"/>
            <w:r w:rsidRPr="00523BFF">
              <w:rPr>
                <w:rFonts w:ascii="Times New Roman" w:hAnsi="Times New Roman" w:cs="Times New Roman"/>
                <w:sz w:val="26"/>
                <w:szCs w:val="26"/>
              </w:rPr>
              <w:t>Росреестр</w:t>
            </w:r>
            <w:proofErr w:type="spellEnd"/>
            <w:r w:rsidRPr="00523BFF">
              <w:rPr>
                <w:rFonts w:ascii="Times New Roman" w:hAnsi="Times New Roman" w:cs="Times New Roman"/>
                <w:sz w:val="26"/>
                <w:szCs w:val="26"/>
              </w:rPr>
              <w:t xml:space="preserve">, ГИБДД МВД России, ГИМС МЧС России, инспекции </w:t>
            </w:r>
            <w:proofErr w:type="spellStart"/>
            <w:r w:rsidRPr="00523BFF">
              <w:rPr>
                <w:rFonts w:ascii="Times New Roman" w:hAnsi="Times New Roman" w:cs="Times New Roman"/>
                <w:sz w:val="26"/>
                <w:szCs w:val="26"/>
              </w:rPr>
              <w:t>гостехнадзора</w:t>
            </w:r>
            <w:proofErr w:type="spellEnd"/>
            <w:r w:rsidRPr="00523BFF">
              <w:rPr>
                <w:rFonts w:ascii="Times New Roman" w:hAnsi="Times New Roman" w:cs="Times New Roman"/>
                <w:sz w:val="26"/>
                <w:szCs w:val="26"/>
              </w:rPr>
              <w:t xml:space="preserve"> и т.п.);</w:t>
            </w:r>
          </w:p>
          <w:p w:rsidR="007C2B6B" w:rsidRPr="00523BFF" w:rsidRDefault="007C2B6B" w:rsidP="00523BFF">
            <w:pPr>
              <w:pStyle w:val="ac"/>
              <w:numPr>
                <w:ilvl w:val="0"/>
                <w:numId w:val="13"/>
              </w:numPr>
              <w:spacing w:line="360" w:lineRule="exact"/>
              <w:jc w:val="both"/>
              <w:rPr>
                <w:rFonts w:ascii="Times New Roman" w:hAnsi="Times New Roman" w:cs="Times New Roman"/>
                <w:sz w:val="26"/>
                <w:szCs w:val="26"/>
              </w:rPr>
            </w:pPr>
            <w:r w:rsidRPr="00523BFF">
              <w:rPr>
                <w:rFonts w:ascii="Times New Roman" w:hAnsi="Times New Roman" w:cs="Times New Roman"/>
                <w:sz w:val="26"/>
                <w:szCs w:val="26"/>
              </w:rPr>
              <w:t>исключение сведений из перечня объектов торгово-офисного назначения, предусмотренного п. 7 ст. 378.2 НК РФ;</w:t>
            </w:r>
          </w:p>
          <w:p w:rsidR="007C2B6B" w:rsidRPr="00523BFF" w:rsidRDefault="007C2B6B" w:rsidP="00CE3F2B">
            <w:pPr>
              <w:pStyle w:val="ac"/>
              <w:numPr>
                <w:ilvl w:val="0"/>
                <w:numId w:val="13"/>
              </w:numPr>
              <w:spacing w:after="0" w:line="360" w:lineRule="exact"/>
              <w:jc w:val="both"/>
              <w:rPr>
                <w:rFonts w:ascii="Times New Roman" w:hAnsi="Times New Roman" w:cs="Times New Roman"/>
                <w:sz w:val="26"/>
                <w:szCs w:val="26"/>
              </w:rPr>
            </w:pPr>
            <w:r w:rsidRPr="00523BFF">
              <w:rPr>
                <w:rFonts w:ascii="Times New Roman" w:hAnsi="Times New Roman" w:cs="Times New Roman"/>
                <w:sz w:val="26"/>
                <w:szCs w:val="26"/>
              </w:rPr>
              <w:t xml:space="preserve">получение уточненных сведений </w:t>
            </w:r>
            <w:proofErr w:type="spellStart"/>
            <w:r w:rsidRPr="00523BFF">
              <w:rPr>
                <w:rFonts w:ascii="Times New Roman" w:hAnsi="Times New Roman" w:cs="Times New Roman"/>
                <w:sz w:val="26"/>
                <w:szCs w:val="26"/>
              </w:rPr>
              <w:t>Минпромторга</w:t>
            </w:r>
            <w:proofErr w:type="spellEnd"/>
            <w:r w:rsidRPr="00523BFF">
              <w:rPr>
                <w:rFonts w:ascii="Times New Roman" w:hAnsi="Times New Roman" w:cs="Times New Roman"/>
                <w:sz w:val="26"/>
                <w:szCs w:val="26"/>
              </w:rPr>
              <w:t xml:space="preserve"> России о включении транспортного средства в перечень легковых автомобилей средней стоимостью от 3 млн</w:t>
            </w:r>
            <w:proofErr w:type="gramStart"/>
            <w:r w:rsidRPr="00523BFF">
              <w:rPr>
                <w:rFonts w:ascii="Times New Roman" w:hAnsi="Times New Roman" w:cs="Times New Roman"/>
                <w:sz w:val="26"/>
                <w:szCs w:val="26"/>
              </w:rPr>
              <w:t xml:space="preserve"> </w:t>
            </w:r>
            <w:r w:rsidR="00CE3F2B">
              <w:rPr>
                <w:rFonts w:ascii="Times New Roman" w:hAnsi="Times New Roman" w:cs="Times New Roman"/>
                <w:sz w:val="26"/>
                <w:szCs w:val="26"/>
              </w:rPr>
              <w:t>.</w:t>
            </w:r>
            <w:proofErr w:type="gramEnd"/>
            <w:r w:rsidR="00CE3F2B">
              <w:rPr>
                <w:rFonts w:ascii="Times New Roman" w:hAnsi="Times New Roman" w:cs="Times New Roman"/>
                <w:sz w:val="26"/>
                <w:szCs w:val="26"/>
              </w:rPr>
              <w:t xml:space="preserve"> </w:t>
            </w:r>
            <w:r w:rsidRPr="00523BFF">
              <w:rPr>
                <w:rFonts w:ascii="Times New Roman" w:hAnsi="Times New Roman" w:cs="Times New Roman"/>
                <w:sz w:val="26"/>
                <w:szCs w:val="26"/>
              </w:rPr>
              <w:t>рублей для определенного налогового периода.</w:t>
            </w:r>
          </w:p>
          <w:p w:rsidR="007C2B6B" w:rsidRPr="007C2B6B" w:rsidRDefault="00523BFF" w:rsidP="00CE3F2B">
            <w:pPr>
              <w:spacing w:line="360" w:lineRule="exact"/>
              <w:jc w:val="both"/>
              <w:rPr>
                <w:sz w:val="26"/>
                <w:szCs w:val="26"/>
              </w:rPr>
            </w:pPr>
            <w:r>
              <w:rPr>
                <w:sz w:val="26"/>
                <w:szCs w:val="26"/>
              </w:rPr>
              <w:t xml:space="preserve">    </w:t>
            </w:r>
            <w:r w:rsidR="007C2B6B" w:rsidRPr="007C2B6B">
              <w:rPr>
                <w:sz w:val="26"/>
                <w:szCs w:val="26"/>
              </w:rPr>
              <w:t>Перерасчет проводится не более чем за три налоговых периода, предшествующих году направления налогового уведомления. При этом перерасчет не выполняется, если он влечет увеличение ранее уплаченных сумм земельного налога или налога на имущество физических лиц. То есть ухудшает положение налогоплательщика. С 1 июля 2021 года данное условие применяется и для транспортного налога.</w:t>
            </w:r>
          </w:p>
          <w:p w:rsidR="00523BFF" w:rsidRDefault="00523BFF" w:rsidP="007C2B6B">
            <w:pPr>
              <w:spacing w:line="360" w:lineRule="exact"/>
              <w:jc w:val="both"/>
              <w:rPr>
                <w:sz w:val="26"/>
                <w:szCs w:val="26"/>
              </w:rPr>
            </w:pPr>
            <w:r>
              <w:rPr>
                <w:sz w:val="26"/>
                <w:szCs w:val="26"/>
              </w:rPr>
              <w:t xml:space="preserve">     </w:t>
            </w:r>
            <w:r w:rsidR="007C2B6B" w:rsidRPr="007C2B6B">
              <w:rPr>
                <w:sz w:val="26"/>
                <w:szCs w:val="26"/>
              </w:rPr>
              <w:t>Гражданин, имеющий право на льготу по транспортному налогу не подал заявление о ее предоставлении или не сообщил об отказе от её применения, то льгота предоставляется на основании сведений, полученных, от уполномоченных ведомств и применяется с того налогового периода, в котором у налогоплательщика возникло право на льготу.</w:t>
            </w:r>
          </w:p>
          <w:p w:rsidR="007C2B6B" w:rsidRPr="007C2B6B" w:rsidRDefault="00523BFF" w:rsidP="007C2B6B">
            <w:pPr>
              <w:spacing w:line="360" w:lineRule="exact"/>
              <w:jc w:val="both"/>
              <w:rPr>
                <w:sz w:val="26"/>
                <w:szCs w:val="26"/>
              </w:rPr>
            </w:pPr>
            <w:r>
              <w:rPr>
                <w:sz w:val="26"/>
                <w:szCs w:val="26"/>
              </w:rPr>
              <w:t xml:space="preserve">    </w:t>
            </w:r>
            <w:r w:rsidR="007C2B6B" w:rsidRPr="007C2B6B">
              <w:rPr>
                <w:sz w:val="26"/>
                <w:szCs w:val="26"/>
              </w:rPr>
              <w:t xml:space="preserve"> Таким образом, перерасчёт налога проводится с месяца, в котором у физического лица возникло право на налоговую льготу.</w:t>
            </w:r>
          </w:p>
          <w:p w:rsidR="007C2B6B" w:rsidRPr="007C2B6B" w:rsidRDefault="00523BFF" w:rsidP="007C2B6B">
            <w:pPr>
              <w:spacing w:line="360" w:lineRule="exact"/>
              <w:jc w:val="both"/>
              <w:rPr>
                <w:sz w:val="26"/>
                <w:szCs w:val="26"/>
              </w:rPr>
            </w:pPr>
            <w:r>
              <w:rPr>
                <w:sz w:val="26"/>
                <w:szCs w:val="26"/>
              </w:rPr>
              <w:t xml:space="preserve">     </w:t>
            </w:r>
            <w:r w:rsidR="007C2B6B" w:rsidRPr="007C2B6B">
              <w:rPr>
                <w:sz w:val="26"/>
                <w:szCs w:val="26"/>
              </w:rPr>
              <w:t xml:space="preserve">Несмотря на то, что налог исчисляется с кадастровой стоимости, не последнюю роль играет и рыночная, если она ниже кадастровой. Снизив кадастровую стоимость до размера рыночной по результатам оспаривания, исчисленный ранее налог можно пересчитать, но только если сведения об уменьшенной кадастровой стоимости будут внесены в Единый государственный реестр недвижимости. Перерасчет земельного налога в пользу </w:t>
            </w:r>
            <w:r w:rsidR="007C2B6B" w:rsidRPr="007C2B6B">
              <w:rPr>
                <w:sz w:val="26"/>
                <w:szCs w:val="26"/>
              </w:rPr>
              <w:lastRenderedPageBreak/>
              <w:t>налогоплательщика будет произведен за налоговый период, в котором применялась кадастровая стоимость до её уменьшения.</w:t>
            </w:r>
          </w:p>
          <w:p w:rsidR="00C71C29" w:rsidRPr="00121451" w:rsidRDefault="00523BFF" w:rsidP="00984A40">
            <w:pPr>
              <w:spacing w:line="360" w:lineRule="exact"/>
              <w:jc w:val="both"/>
              <w:rPr>
                <w:b/>
                <w:color w:val="000000"/>
                <w:sz w:val="28"/>
                <w:szCs w:val="28"/>
              </w:rPr>
            </w:pPr>
            <w:r>
              <w:rPr>
                <w:sz w:val="26"/>
                <w:szCs w:val="26"/>
              </w:rPr>
              <w:t xml:space="preserve">      </w:t>
            </w:r>
            <w:r w:rsidR="007C2B6B" w:rsidRPr="007C2B6B">
              <w:rPr>
                <w:sz w:val="26"/>
                <w:szCs w:val="26"/>
              </w:rPr>
              <w:t>Ознакомиться с перечнем налоговых льгот по всем имущественным налогам можно на сайте ФНС России, воспользовавшись сервисом «</w:t>
            </w:r>
            <w:hyperlink r:id="rId8" w:history="1">
              <w:r w:rsidR="007C2B6B" w:rsidRPr="007C2B6B">
                <w:rPr>
                  <w:sz w:val="26"/>
                  <w:szCs w:val="26"/>
                </w:rPr>
                <w:t>Справочная информация о ставках и льготах по имущественным налогам</w:t>
              </w:r>
            </w:hyperlink>
            <w:r w:rsidR="007C2B6B" w:rsidRPr="007C2B6B">
              <w:rPr>
                <w:sz w:val="26"/>
                <w:szCs w:val="26"/>
              </w:rPr>
              <w:t>».</w:t>
            </w:r>
            <w:bookmarkStart w:id="0" w:name="_GoBack"/>
            <w:bookmarkEnd w:id="0"/>
          </w:p>
        </w:tc>
      </w:tr>
    </w:tbl>
    <w:p w:rsidR="00B91C7B" w:rsidRDefault="00B91C7B" w:rsidP="00C71C29">
      <w:pPr>
        <w:autoSpaceDE w:val="0"/>
        <w:autoSpaceDN w:val="0"/>
        <w:adjustRightInd w:val="0"/>
        <w:jc w:val="both"/>
      </w:pPr>
    </w:p>
    <w:sectPr w:rsidR="00B91C7B" w:rsidSect="005C6360">
      <w:pgSz w:w="11906" w:h="16838"/>
      <w:pgMar w:top="1134" w:right="34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759"/>
    <w:multiLevelType w:val="hybridMultilevel"/>
    <w:tmpl w:val="A33E2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10095"/>
    <w:multiLevelType w:val="hybridMultilevel"/>
    <w:tmpl w:val="06486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54D2A"/>
    <w:multiLevelType w:val="hybridMultilevel"/>
    <w:tmpl w:val="1498682E"/>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3">
    <w:nsid w:val="0C61241C"/>
    <w:multiLevelType w:val="hybridMultilevel"/>
    <w:tmpl w:val="178E232C"/>
    <w:lvl w:ilvl="0" w:tplc="0419000B">
      <w:start w:val="1"/>
      <w:numFmt w:val="bullet"/>
      <w:lvlText w:val=""/>
      <w:lvlJc w:val="left"/>
      <w:pPr>
        <w:ind w:left="765" w:hanging="360"/>
      </w:pPr>
      <w:rPr>
        <w:rFonts w:ascii="Wingdings" w:hAnsi="Wingding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1AF30F37"/>
    <w:multiLevelType w:val="hybridMultilevel"/>
    <w:tmpl w:val="BBD0D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D40432"/>
    <w:multiLevelType w:val="hybridMultilevel"/>
    <w:tmpl w:val="4F501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E904B99"/>
    <w:multiLevelType w:val="hybridMultilevel"/>
    <w:tmpl w:val="2ADED6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D143FD"/>
    <w:multiLevelType w:val="hybridMultilevel"/>
    <w:tmpl w:val="E988CE52"/>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nsid w:val="53B46E17"/>
    <w:multiLevelType w:val="hybridMultilevel"/>
    <w:tmpl w:val="041E376E"/>
    <w:lvl w:ilvl="0" w:tplc="CBA2AFEC">
      <w:start w:val="1"/>
      <w:numFmt w:val="upperRoman"/>
      <w:pStyle w:val="a"/>
      <w:lvlText w:val="%1."/>
      <w:lvlJc w:val="right"/>
      <w:pPr>
        <w:tabs>
          <w:tab w:val="num" w:pos="720"/>
        </w:tabs>
        <w:ind w:left="720" w:hanging="180"/>
      </w:pPr>
      <w:rPr>
        <w:rFonts w:hint="default"/>
      </w:rPr>
    </w:lvl>
    <w:lvl w:ilvl="1" w:tplc="922C4364">
      <w:numFmt w:val="none"/>
      <w:lvlText w:val=""/>
      <w:lvlJc w:val="left"/>
      <w:pPr>
        <w:tabs>
          <w:tab w:val="num" w:pos="360"/>
        </w:tabs>
      </w:pPr>
    </w:lvl>
    <w:lvl w:ilvl="2" w:tplc="C2E8DFB6">
      <w:numFmt w:val="none"/>
      <w:lvlText w:val=""/>
      <w:lvlJc w:val="left"/>
      <w:pPr>
        <w:tabs>
          <w:tab w:val="num" w:pos="360"/>
        </w:tabs>
      </w:pPr>
    </w:lvl>
    <w:lvl w:ilvl="3" w:tplc="0960E9F6">
      <w:numFmt w:val="none"/>
      <w:lvlText w:val=""/>
      <w:lvlJc w:val="left"/>
      <w:pPr>
        <w:tabs>
          <w:tab w:val="num" w:pos="360"/>
        </w:tabs>
      </w:pPr>
    </w:lvl>
    <w:lvl w:ilvl="4" w:tplc="1F72BE0A">
      <w:numFmt w:val="none"/>
      <w:lvlText w:val=""/>
      <w:lvlJc w:val="left"/>
      <w:pPr>
        <w:tabs>
          <w:tab w:val="num" w:pos="360"/>
        </w:tabs>
      </w:pPr>
    </w:lvl>
    <w:lvl w:ilvl="5" w:tplc="FB06BB40">
      <w:numFmt w:val="none"/>
      <w:lvlText w:val=""/>
      <w:lvlJc w:val="left"/>
      <w:pPr>
        <w:tabs>
          <w:tab w:val="num" w:pos="360"/>
        </w:tabs>
      </w:pPr>
    </w:lvl>
    <w:lvl w:ilvl="6" w:tplc="03C60F66">
      <w:numFmt w:val="none"/>
      <w:lvlText w:val=""/>
      <w:lvlJc w:val="left"/>
      <w:pPr>
        <w:tabs>
          <w:tab w:val="num" w:pos="360"/>
        </w:tabs>
      </w:pPr>
    </w:lvl>
    <w:lvl w:ilvl="7" w:tplc="30548E4A">
      <w:numFmt w:val="none"/>
      <w:lvlText w:val=""/>
      <w:lvlJc w:val="left"/>
      <w:pPr>
        <w:tabs>
          <w:tab w:val="num" w:pos="360"/>
        </w:tabs>
      </w:pPr>
    </w:lvl>
    <w:lvl w:ilvl="8" w:tplc="279E53E4">
      <w:numFmt w:val="none"/>
      <w:lvlText w:val=""/>
      <w:lvlJc w:val="left"/>
      <w:pPr>
        <w:tabs>
          <w:tab w:val="num" w:pos="360"/>
        </w:tabs>
      </w:pPr>
    </w:lvl>
  </w:abstractNum>
  <w:abstractNum w:abstractNumId="9">
    <w:nsid w:val="6C2B0599"/>
    <w:multiLevelType w:val="hybridMultilevel"/>
    <w:tmpl w:val="2248AA72"/>
    <w:lvl w:ilvl="0" w:tplc="0419000B">
      <w:start w:val="1"/>
      <w:numFmt w:val="bullet"/>
      <w:lvlText w:val=""/>
      <w:lvlJc w:val="left"/>
      <w:pPr>
        <w:ind w:left="765" w:hanging="360"/>
      </w:pPr>
      <w:rPr>
        <w:rFonts w:ascii="Wingdings" w:hAnsi="Wingding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6FE448E1"/>
    <w:multiLevelType w:val="hybridMultilevel"/>
    <w:tmpl w:val="537A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843724"/>
    <w:multiLevelType w:val="multilevel"/>
    <w:tmpl w:val="A062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5E596A"/>
    <w:multiLevelType w:val="hybridMultilevel"/>
    <w:tmpl w:val="7C067C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5"/>
  </w:num>
  <w:num w:numId="5">
    <w:abstractNumId w:val="0"/>
  </w:num>
  <w:num w:numId="6">
    <w:abstractNumId w:val="4"/>
  </w:num>
  <w:num w:numId="7">
    <w:abstractNumId w:val="1"/>
  </w:num>
  <w:num w:numId="8">
    <w:abstractNumId w:val="10"/>
  </w:num>
  <w:num w:numId="9">
    <w:abstractNumId w:val="12"/>
  </w:num>
  <w:num w:numId="10">
    <w:abstractNumId w:val="3"/>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7B"/>
    <w:rsid w:val="00004539"/>
    <w:rsid w:val="00006DEF"/>
    <w:rsid w:val="0001646D"/>
    <w:rsid w:val="00017898"/>
    <w:rsid w:val="00033647"/>
    <w:rsid w:val="00033A66"/>
    <w:rsid w:val="00045767"/>
    <w:rsid w:val="0004730A"/>
    <w:rsid w:val="00054938"/>
    <w:rsid w:val="00056CBE"/>
    <w:rsid w:val="00057A98"/>
    <w:rsid w:val="00067DDE"/>
    <w:rsid w:val="00072FEA"/>
    <w:rsid w:val="00074920"/>
    <w:rsid w:val="00076FB8"/>
    <w:rsid w:val="00082968"/>
    <w:rsid w:val="00092F65"/>
    <w:rsid w:val="00095C4D"/>
    <w:rsid w:val="000A0856"/>
    <w:rsid w:val="000A7953"/>
    <w:rsid w:val="000B5202"/>
    <w:rsid w:val="000C3D56"/>
    <w:rsid w:val="000C66B9"/>
    <w:rsid w:val="000E2789"/>
    <w:rsid w:val="000E7403"/>
    <w:rsid w:val="000E743F"/>
    <w:rsid w:val="000F639D"/>
    <w:rsid w:val="000F7B4D"/>
    <w:rsid w:val="00105584"/>
    <w:rsid w:val="00105B6D"/>
    <w:rsid w:val="00121451"/>
    <w:rsid w:val="00123649"/>
    <w:rsid w:val="00124056"/>
    <w:rsid w:val="00137F6C"/>
    <w:rsid w:val="00141B26"/>
    <w:rsid w:val="00142F27"/>
    <w:rsid w:val="00143659"/>
    <w:rsid w:val="00162204"/>
    <w:rsid w:val="00163584"/>
    <w:rsid w:val="00167A7A"/>
    <w:rsid w:val="00170AA6"/>
    <w:rsid w:val="00170ED0"/>
    <w:rsid w:val="00184EFC"/>
    <w:rsid w:val="001865E2"/>
    <w:rsid w:val="0019097E"/>
    <w:rsid w:val="00191503"/>
    <w:rsid w:val="00191C70"/>
    <w:rsid w:val="00192C0F"/>
    <w:rsid w:val="001A0B58"/>
    <w:rsid w:val="001A43CD"/>
    <w:rsid w:val="001A63B6"/>
    <w:rsid w:val="001A710C"/>
    <w:rsid w:val="001B19BF"/>
    <w:rsid w:val="001B2FB3"/>
    <w:rsid w:val="001C36EC"/>
    <w:rsid w:val="001C5549"/>
    <w:rsid w:val="001C784E"/>
    <w:rsid w:val="001D2D5A"/>
    <w:rsid w:val="001D587E"/>
    <w:rsid w:val="001E3647"/>
    <w:rsid w:val="001F53DD"/>
    <w:rsid w:val="001F6FB5"/>
    <w:rsid w:val="00203F6A"/>
    <w:rsid w:val="00210862"/>
    <w:rsid w:val="00213F76"/>
    <w:rsid w:val="00221BA2"/>
    <w:rsid w:val="00223460"/>
    <w:rsid w:val="002234DA"/>
    <w:rsid w:val="00225550"/>
    <w:rsid w:val="00226F7E"/>
    <w:rsid w:val="00245F68"/>
    <w:rsid w:val="00252878"/>
    <w:rsid w:val="00255CDE"/>
    <w:rsid w:val="00256ADC"/>
    <w:rsid w:val="00274246"/>
    <w:rsid w:val="00274FBE"/>
    <w:rsid w:val="0027559F"/>
    <w:rsid w:val="00280C13"/>
    <w:rsid w:val="00283776"/>
    <w:rsid w:val="00284D80"/>
    <w:rsid w:val="0028620E"/>
    <w:rsid w:val="00286C5D"/>
    <w:rsid w:val="00286DEA"/>
    <w:rsid w:val="0029088F"/>
    <w:rsid w:val="002A1938"/>
    <w:rsid w:val="002A394E"/>
    <w:rsid w:val="002A7796"/>
    <w:rsid w:val="002B2B34"/>
    <w:rsid w:val="002B2D3A"/>
    <w:rsid w:val="002C2B1F"/>
    <w:rsid w:val="002D1020"/>
    <w:rsid w:val="002D58D7"/>
    <w:rsid w:val="002E02A4"/>
    <w:rsid w:val="002E407F"/>
    <w:rsid w:val="002E41FC"/>
    <w:rsid w:val="002E43D0"/>
    <w:rsid w:val="002F0359"/>
    <w:rsid w:val="002F6437"/>
    <w:rsid w:val="002F65B1"/>
    <w:rsid w:val="002F7B43"/>
    <w:rsid w:val="003008AA"/>
    <w:rsid w:val="00305874"/>
    <w:rsid w:val="0032787F"/>
    <w:rsid w:val="00333810"/>
    <w:rsid w:val="00333FF5"/>
    <w:rsid w:val="0033408C"/>
    <w:rsid w:val="0033654E"/>
    <w:rsid w:val="00340E0E"/>
    <w:rsid w:val="00341638"/>
    <w:rsid w:val="00346B0B"/>
    <w:rsid w:val="003507B1"/>
    <w:rsid w:val="003511F0"/>
    <w:rsid w:val="00354443"/>
    <w:rsid w:val="00355B97"/>
    <w:rsid w:val="00355DAC"/>
    <w:rsid w:val="003614C0"/>
    <w:rsid w:val="00370F73"/>
    <w:rsid w:val="00381F27"/>
    <w:rsid w:val="003860A9"/>
    <w:rsid w:val="0039399F"/>
    <w:rsid w:val="00394764"/>
    <w:rsid w:val="00394FFB"/>
    <w:rsid w:val="00397080"/>
    <w:rsid w:val="003A2572"/>
    <w:rsid w:val="003A5643"/>
    <w:rsid w:val="003B1D04"/>
    <w:rsid w:val="003B4C88"/>
    <w:rsid w:val="003B6A92"/>
    <w:rsid w:val="003B7B2E"/>
    <w:rsid w:val="003C6B8D"/>
    <w:rsid w:val="003D06E0"/>
    <w:rsid w:val="003D2E79"/>
    <w:rsid w:val="003D65C5"/>
    <w:rsid w:val="003E06F0"/>
    <w:rsid w:val="003E2991"/>
    <w:rsid w:val="003E60A2"/>
    <w:rsid w:val="003F0400"/>
    <w:rsid w:val="00400450"/>
    <w:rsid w:val="0040084B"/>
    <w:rsid w:val="0040581C"/>
    <w:rsid w:val="00406A45"/>
    <w:rsid w:val="00410FD2"/>
    <w:rsid w:val="004234C1"/>
    <w:rsid w:val="00424111"/>
    <w:rsid w:val="00426C71"/>
    <w:rsid w:val="00434A65"/>
    <w:rsid w:val="00440971"/>
    <w:rsid w:val="00442AC4"/>
    <w:rsid w:val="0044514F"/>
    <w:rsid w:val="00454C59"/>
    <w:rsid w:val="00455123"/>
    <w:rsid w:val="0046453E"/>
    <w:rsid w:val="00464909"/>
    <w:rsid w:val="0046562B"/>
    <w:rsid w:val="00476330"/>
    <w:rsid w:val="00481FB8"/>
    <w:rsid w:val="00484329"/>
    <w:rsid w:val="00484DE5"/>
    <w:rsid w:val="00492FCC"/>
    <w:rsid w:val="0049393B"/>
    <w:rsid w:val="004960DB"/>
    <w:rsid w:val="00497366"/>
    <w:rsid w:val="004A0A61"/>
    <w:rsid w:val="004A5A55"/>
    <w:rsid w:val="004C71FD"/>
    <w:rsid w:val="004D2230"/>
    <w:rsid w:val="004D23CC"/>
    <w:rsid w:val="004E0A8B"/>
    <w:rsid w:val="004E26D7"/>
    <w:rsid w:val="004E3A9B"/>
    <w:rsid w:val="004F168E"/>
    <w:rsid w:val="004F36D5"/>
    <w:rsid w:val="004F79AE"/>
    <w:rsid w:val="00501234"/>
    <w:rsid w:val="00504FCF"/>
    <w:rsid w:val="00505C22"/>
    <w:rsid w:val="0051069E"/>
    <w:rsid w:val="005130D9"/>
    <w:rsid w:val="00513AEB"/>
    <w:rsid w:val="00513CDE"/>
    <w:rsid w:val="005159D6"/>
    <w:rsid w:val="00516B5A"/>
    <w:rsid w:val="00520F51"/>
    <w:rsid w:val="00522B71"/>
    <w:rsid w:val="00523BFF"/>
    <w:rsid w:val="005249D2"/>
    <w:rsid w:val="00527682"/>
    <w:rsid w:val="00531917"/>
    <w:rsid w:val="0053736E"/>
    <w:rsid w:val="00542AE2"/>
    <w:rsid w:val="00544332"/>
    <w:rsid w:val="00552D7D"/>
    <w:rsid w:val="00554BB4"/>
    <w:rsid w:val="0055764D"/>
    <w:rsid w:val="00561997"/>
    <w:rsid w:val="00562AF7"/>
    <w:rsid w:val="00576AD1"/>
    <w:rsid w:val="00577517"/>
    <w:rsid w:val="005808BC"/>
    <w:rsid w:val="005817A7"/>
    <w:rsid w:val="005841A4"/>
    <w:rsid w:val="00590EB7"/>
    <w:rsid w:val="00590FFB"/>
    <w:rsid w:val="00593F2B"/>
    <w:rsid w:val="005945F8"/>
    <w:rsid w:val="00596841"/>
    <w:rsid w:val="00596AA9"/>
    <w:rsid w:val="00596AAA"/>
    <w:rsid w:val="005A000D"/>
    <w:rsid w:val="005A5514"/>
    <w:rsid w:val="005B1CFE"/>
    <w:rsid w:val="005B38CA"/>
    <w:rsid w:val="005B43C6"/>
    <w:rsid w:val="005C3D0B"/>
    <w:rsid w:val="005C6360"/>
    <w:rsid w:val="005E52BA"/>
    <w:rsid w:val="005E545C"/>
    <w:rsid w:val="005F2FDF"/>
    <w:rsid w:val="005F4B9F"/>
    <w:rsid w:val="005F6BC4"/>
    <w:rsid w:val="00605C05"/>
    <w:rsid w:val="00620778"/>
    <w:rsid w:val="00620A2B"/>
    <w:rsid w:val="00620CEB"/>
    <w:rsid w:val="00622006"/>
    <w:rsid w:val="006223DC"/>
    <w:rsid w:val="0062349A"/>
    <w:rsid w:val="006262FA"/>
    <w:rsid w:val="00633D8A"/>
    <w:rsid w:val="006373C2"/>
    <w:rsid w:val="00641D8E"/>
    <w:rsid w:val="00643A65"/>
    <w:rsid w:val="00654FE8"/>
    <w:rsid w:val="00655A64"/>
    <w:rsid w:val="00660460"/>
    <w:rsid w:val="00661C45"/>
    <w:rsid w:val="00665F49"/>
    <w:rsid w:val="00667AE4"/>
    <w:rsid w:val="006802EC"/>
    <w:rsid w:val="00683B5F"/>
    <w:rsid w:val="006A0010"/>
    <w:rsid w:val="006C5FA4"/>
    <w:rsid w:val="006C6D56"/>
    <w:rsid w:val="006E17D7"/>
    <w:rsid w:val="006E1C43"/>
    <w:rsid w:val="006E55E0"/>
    <w:rsid w:val="006E5DDA"/>
    <w:rsid w:val="006F415E"/>
    <w:rsid w:val="006F542E"/>
    <w:rsid w:val="006F545D"/>
    <w:rsid w:val="006F7543"/>
    <w:rsid w:val="006F7EA2"/>
    <w:rsid w:val="00711363"/>
    <w:rsid w:val="00712222"/>
    <w:rsid w:val="00715BDF"/>
    <w:rsid w:val="00725C5F"/>
    <w:rsid w:val="0072616F"/>
    <w:rsid w:val="007309F2"/>
    <w:rsid w:val="007338F4"/>
    <w:rsid w:val="007409D7"/>
    <w:rsid w:val="00755270"/>
    <w:rsid w:val="007651A9"/>
    <w:rsid w:val="007736F1"/>
    <w:rsid w:val="0077408A"/>
    <w:rsid w:val="0077672F"/>
    <w:rsid w:val="007772F6"/>
    <w:rsid w:val="007779E6"/>
    <w:rsid w:val="00782E95"/>
    <w:rsid w:val="00790562"/>
    <w:rsid w:val="00792B7F"/>
    <w:rsid w:val="007A0E59"/>
    <w:rsid w:val="007A22D1"/>
    <w:rsid w:val="007A4D58"/>
    <w:rsid w:val="007B18D1"/>
    <w:rsid w:val="007B29E6"/>
    <w:rsid w:val="007B3038"/>
    <w:rsid w:val="007B39E8"/>
    <w:rsid w:val="007B6ED2"/>
    <w:rsid w:val="007C2B6B"/>
    <w:rsid w:val="007C4114"/>
    <w:rsid w:val="007C52B9"/>
    <w:rsid w:val="007E0A44"/>
    <w:rsid w:val="007E2BE7"/>
    <w:rsid w:val="007F3465"/>
    <w:rsid w:val="007F3CD4"/>
    <w:rsid w:val="00800B8F"/>
    <w:rsid w:val="0080284B"/>
    <w:rsid w:val="0080370E"/>
    <w:rsid w:val="00803C93"/>
    <w:rsid w:val="00813DCA"/>
    <w:rsid w:val="00820FCE"/>
    <w:rsid w:val="00835EEC"/>
    <w:rsid w:val="00836408"/>
    <w:rsid w:val="00841483"/>
    <w:rsid w:val="0084185C"/>
    <w:rsid w:val="00845067"/>
    <w:rsid w:val="00845DBA"/>
    <w:rsid w:val="00852BEE"/>
    <w:rsid w:val="00854F26"/>
    <w:rsid w:val="0085593B"/>
    <w:rsid w:val="008563B3"/>
    <w:rsid w:val="00857CDF"/>
    <w:rsid w:val="00871A24"/>
    <w:rsid w:val="00873261"/>
    <w:rsid w:val="00873DB8"/>
    <w:rsid w:val="00875451"/>
    <w:rsid w:val="0087619A"/>
    <w:rsid w:val="008802C8"/>
    <w:rsid w:val="008806F8"/>
    <w:rsid w:val="00881C3E"/>
    <w:rsid w:val="008822BF"/>
    <w:rsid w:val="00882BDC"/>
    <w:rsid w:val="00894B18"/>
    <w:rsid w:val="00896088"/>
    <w:rsid w:val="008A524A"/>
    <w:rsid w:val="008A5C6B"/>
    <w:rsid w:val="008A6586"/>
    <w:rsid w:val="008B6602"/>
    <w:rsid w:val="008B75F4"/>
    <w:rsid w:val="008D356C"/>
    <w:rsid w:val="008D4F8E"/>
    <w:rsid w:val="008D6C02"/>
    <w:rsid w:val="008E0796"/>
    <w:rsid w:val="008E4C66"/>
    <w:rsid w:val="008E5182"/>
    <w:rsid w:val="008F37B8"/>
    <w:rsid w:val="008F4CB3"/>
    <w:rsid w:val="00903378"/>
    <w:rsid w:val="00905DDB"/>
    <w:rsid w:val="00906EA7"/>
    <w:rsid w:val="00907BF2"/>
    <w:rsid w:val="00915160"/>
    <w:rsid w:val="009222BF"/>
    <w:rsid w:val="00927E76"/>
    <w:rsid w:val="00932A87"/>
    <w:rsid w:val="00932D58"/>
    <w:rsid w:val="009422B2"/>
    <w:rsid w:val="00945AB6"/>
    <w:rsid w:val="00961B15"/>
    <w:rsid w:val="00963916"/>
    <w:rsid w:val="00964D4C"/>
    <w:rsid w:val="009723D3"/>
    <w:rsid w:val="00975DAA"/>
    <w:rsid w:val="00975E38"/>
    <w:rsid w:val="00980355"/>
    <w:rsid w:val="00981921"/>
    <w:rsid w:val="00981A76"/>
    <w:rsid w:val="00982A6D"/>
    <w:rsid w:val="00984A40"/>
    <w:rsid w:val="00984F8C"/>
    <w:rsid w:val="009902EF"/>
    <w:rsid w:val="009925A8"/>
    <w:rsid w:val="00996FCF"/>
    <w:rsid w:val="009B06E2"/>
    <w:rsid w:val="009B30BB"/>
    <w:rsid w:val="009B71D2"/>
    <w:rsid w:val="009C5C05"/>
    <w:rsid w:val="009C609D"/>
    <w:rsid w:val="009E4604"/>
    <w:rsid w:val="009E4983"/>
    <w:rsid w:val="009E57EB"/>
    <w:rsid w:val="00A0298D"/>
    <w:rsid w:val="00A11F7A"/>
    <w:rsid w:val="00A158BE"/>
    <w:rsid w:val="00A15C51"/>
    <w:rsid w:val="00A20288"/>
    <w:rsid w:val="00A239E1"/>
    <w:rsid w:val="00A24C7F"/>
    <w:rsid w:val="00A25522"/>
    <w:rsid w:val="00A2683D"/>
    <w:rsid w:val="00A306EB"/>
    <w:rsid w:val="00A33CB3"/>
    <w:rsid w:val="00A3452A"/>
    <w:rsid w:val="00A40359"/>
    <w:rsid w:val="00A42CCA"/>
    <w:rsid w:val="00A43DD0"/>
    <w:rsid w:val="00A52CB1"/>
    <w:rsid w:val="00A52E70"/>
    <w:rsid w:val="00A53E54"/>
    <w:rsid w:val="00A5488D"/>
    <w:rsid w:val="00A60B1F"/>
    <w:rsid w:val="00A66A5C"/>
    <w:rsid w:val="00A67ADC"/>
    <w:rsid w:val="00A8180F"/>
    <w:rsid w:val="00A8724B"/>
    <w:rsid w:val="00A87FD7"/>
    <w:rsid w:val="00A9146F"/>
    <w:rsid w:val="00A92E1B"/>
    <w:rsid w:val="00A94C91"/>
    <w:rsid w:val="00A97AAA"/>
    <w:rsid w:val="00A97D9F"/>
    <w:rsid w:val="00A97EC4"/>
    <w:rsid w:val="00AA4856"/>
    <w:rsid w:val="00AB5CA6"/>
    <w:rsid w:val="00AC108F"/>
    <w:rsid w:val="00AC25D4"/>
    <w:rsid w:val="00AC325D"/>
    <w:rsid w:val="00AC6C70"/>
    <w:rsid w:val="00AC7DBA"/>
    <w:rsid w:val="00AD47FF"/>
    <w:rsid w:val="00AD4B78"/>
    <w:rsid w:val="00AD66AA"/>
    <w:rsid w:val="00AD7F4A"/>
    <w:rsid w:val="00AE7E00"/>
    <w:rsid w:val="00B015A8"/>
    <w:rsid w:val="00B01C7F"/>
    <w:rsid w:val="00B030A9"/>
    <w:rsid w:val="00B11BAD"/>
    <w:rsid w:val="00B330DE"/>
    <w:rsid w:val="00B34D2F"/>
    <w:rsid w:val="00B416A7"/>
    <w:rsid w:val="00B42A47"/>
    <w:rsid w:val="00B5691F"/>
    <w:rsid w:val="00B57BCF"/>
    <w:rsid w:val="00B706E1"/>
    <w:rsid w:val="00B7189F"/>
    <w:rsid w:val="00B766A0"/>
    <w:rsid w:val="00B80355"/>
    <w:rsid w:val="00B827E4"/>
    <w:rsid w:val="00B82B98"/>
    <w:rsid w:val="00B87D18"/>
    <w:rsid w:val="00B91C7B"/>
    <w:rsid w:val="00B92A3C"/>
    <w:rsid w:val="00BA154C"/>
    <w:rsid w:val="00BB3025"/>
    <w:rsid w:val="00BB33C3"/>
    <w:rsid w:val="00BC28E5"/>
    <w:rsid w:val="00BC6A5F"/>
    <w:rsid w:val="00BC6DCE"/>
    <w:rsid w:val="00BC7EAC"/>
    <w:rsid w:val="00BD4DFC"/>
    <w:rsid w:val="00BE442F"/>
    <w:rsid w:val="00BE4548"/>
    <w:rsid w:val="00BF1DDF"/>
    <w:rsid w:val="00BF22C0"/>
    <w:rsid w:val="00BF63D8"/>
    <w:rsid w:val="00C000C4"/>
    <w:rsid w:val="00C02763"/>
    <w:rsid w:val="00C04798"/>
    <w:rsid w:val="00C11ED1"/>
    <w:rsid w:val="00C14673"/>
    <w:rsid w:val="00C14A19"/>
    <w:rsid w:val="00C25F25"/>
    <w:rsid w:val="00C330AA"/>
    <w:rsid w:val="00C34043"/>
    <w:rsid w:val="00C340A6"/>
    <w:rsid w:val="00C364F8"/>
    <w:rsid w:val="00C41930"/>
    <w:rsid w:val="00C4430D"/>
    <w:rsid w:val="00C532BE"/>
    <w:rsid w:val="00C607FE"/>
    <w:rsid w:val="00C60A16"/>
    <w:rsid w:val="00C60BA5"/>
    <w:rsid w:val="00C65C78"/>
    <w:rsid w:val="00C66F77"/>
    <w:rsid w:val="00C71C29"/>
    <w:rsid w:val="00C745B3"/>
    <w:rsid w:val="00C80EF9"/>
    <w:rsid w:val="00C862C2"/>
    <w:rsid w:val="00C86D0D"/>
    <w:rsid w:val="00CA25C8"/>
    <w:rsid w:val="00CA302A"/>
    <w:rsid w:val="00CB073A"/>
    <w:rsid w:val="00CB252A"/>
    <w:rsid w:val="00CB2CAF"/>
    <w:rsid w:val="00CB34ED"/>
    <w:rsid w:val="00CD1E30"/>
    <w:rsid w:val="00CD5B90"/>
    <w:rsid w:val="00CE2A52"/>
    <w:rsid w:val="00CE3F2B"/>
    <w:rsid w:val="00CE4B88"/>
    <w:rsid w:val="00CF22B9"/>
    <w:rsid w:val="00D0061D"/>
    <w:rsid w:val="00D01B71"/>
    <w:rsid w:val="00D0628E"/>
    <w:rsid w:val="00D0653B"/>
    <w:rsid w:val="00D1137B"/>
    <w:rsid w:val="00D123DC"/>
    <w:rsid w:val="00D222D4"/>
    <w:rsid w:val="00D23E08"/>
    <w:rsid w:val="00D2457A"/>
    <w:rsid w:val="00D24F74"/>
    <w:rsid w:val="00D25EA7"/>
    <w:rsid w:val="00D351B6"/>
    <w:rsid w:val="00D37E37"/>
    <w:rsid w:val="00D40BE0"/>
    <w:rsid w:val="00D40FC8"/>
    <w:rsid w:val="00D51124"/>
    <w:rsid w:val="00D547E4"/>
    <w:rsid w:val="00D54E56"/>
    <w:rsid w:val="00D54E86"/>
    <w:rsid w:val="00D569AF"/>
    <w:rsid w:val="00D61009"/>
    <w:rsid w:val="00D6284D"/>
    <w:rsid w:val="00D63F64"/>
    <w:rsid w:val="00D66930"/>
    <w:rsid w:val="00D66A8F"/>
    <w:rsid w:val="00D72DA7"/>
    <w:rsid w:val="00D85719"/>
    <w:rsid w:val="00D86722"/>
    <w:rsid w:val="00D920B2"/>
    <w:rsid w:val="00D92343"/>
    <w:rsid w:val="00D94699"/>
    <w:rsid w:val="00D9511E"/>
    <w:rsid w:val="00D97EE7"/>
    <w:rsid w:val="00DA2270"/>
    <w:rsid w:val="00DA4299"/>
    <w:rsid w:val="00DA5468"/>
    <w:rsid w:val="00DB07A2"/>
    <w:rsid w:val="00DB268B"/>
    <w:rsid w:val="00DB4AAC"/>
    <w:rsid w:val="00DD2C5B"/>
    <w:rsid w:val="00DD38E3"/>
    <w:rsid w:val="00DD4C47"/>
    <w:rsid w:val="00DD51F5"/>
    <w:rsid w:val="00DD57B8"/>
    <w:rsid w:val="00DE060B"/>
    <w:rsid w:val="00DE18CD"/>
    <w:rsid w:val="00DE3CF2"/>
    <w:rsid w:val="00DF0F28"/>
    <w:rsid w:val="00E00A8B"/>
    <w:rsid w:val="00E01493"/>
    <w:rsid w:val="00E01D7D"/>
    <w:rsid w:val="00E03ABB"/>
    <w:rsid w:val="00E06AB1"/>
    <w:rsid w:val="00E1377E"/>
    <w:rsid w:val="00E13D44"/>
    <w:rsid w:val="00E17B8A"/>
    <w:rsid w:val="00E2323E"/>
    <w:rsid w:val="00E23622"/>
    <w:rsid w:val="00E26922"/>
    <w:rsid w:val="00E31A66"/>
    <w:rsid w:val="00E54E4D"/>
    <w:rsid w:val="00E651A2"/>
    <w:rsid w:val="00E66347"/>
    <w:rsid w:val="00E705F8"/>
    <w:rsid w:val="00E75890"/>
    <w:rsid w:val="00E76EE3"/>
    <w:rsid w:val="00E8322D"/>
    <w:rsid w:val="00E844A7"/>
    <w:rsid w:val="00E87CC9"/>
    <w:rsid w:val="00E91451"/>
    <w:rsid w:val="00EA3DBA"/>
    <w:rsid w:val="00EA77B9"/>
    <w:rsid w:val="00EB3AB4"/>
    <w:rsid w:val="00EB54EC"/>
    <w:rsid w:val="00EB7BDE"/>
    <w:rsid w:val="00EC49B1"/>
    <w:rsid w:val="00EE014A"/>
    <w:rsid w:val="00EE14CD"/>
    <w:rsid w:val="00EE3697"/>
    <w:rsid w:val="00EE5AB4"/>
    <w:rsid w:val="00EE6505"/>
    <w:rsid w:val="00EF0284"/>
    <w:rsid w:val="00EF1854"/>
    <w:rsid w:val="00EF5A06"/>
    <w:rsid w:val="00F04E67"/>
    <w:rsid w:val="00F105CB"/>
    <w:rsid w:val="00F21309"/>
    <w:rsid w:val="00F25A57"/>
    <w:rsid w:val="00F30D73"/>
    <w:rsid w:val="00F32324"/>
    <w:rsid w:val="00F34CB6"/>
    <w:rsid w:val="00F36731"/>
    <w:rsid w:val="00F43A98"/>
    <w:rsid w:val="00F44DFC"/>
    <w:rsid w:val="00F53EB4"/>
    <w:rsid w:val="00F56205"/>
    <w:rsid w:val="00F60642"/>
    <w:rsid w:val="00F60FDB"/>
    <w:rsid w:val="00F64160"/>
    <w:rsid w:val="00F64D0E"/>
    <w:rsid w:val="00F7752A"/>
    <w:rsid w:val="00F8309B"/>
    <w:rsid w:val="00F84033"/>
    <w:rsid w:val="00F8532A"/>
    <w:rsid w:val="00F87AEE"/>
    <w:rsid w:val="00F9396C"/>
    <w:rsid w:val="00F94780"/>
    <w:rsid w:val="00F95F32"/>
    <w:rsid w:val="00F96694"/>
    <w:rsid w:val="00F97BA1"/>
    <w:rsid w:val="00FA0EC4"/>
    <w:rsid w:val="00FA6ABA"/>
    <w:rsid w:val="00FB0D87"/>
    <w:rsid w:val="00FB4274"/>
    <w:rsid w:val="00FC1876"/>
    <w:rsid w:val="00FC1C28"/>
    <w:rsid w:val="00FC37E2"/>
    <w:rsid w:val="00FD05A5"/>
    <w:rsid w:val="00FD2535"/>
    <w:rsid w:val="00FD6B26"/>
    <w:rsid w:val="00FE2423"/>
    <w:rsid w:val="00FF07B9"/>
    <w:rsid w:val="00FF2ADB"/>
    <w:rsid w:val="00FF3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link w:val="13"/>
    <w:uiPriority w:val="99"/>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 w:type="paragraph" w:styleId="ac">
    <w:name w:val="List Paragraph"/>
    <w:basedOn w:val="a0"/>
    <w:uiPriority w:val="34"/>
    <w:qFormat/>
    <w:rsid w:val="002E43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Гиперссылка1"/>
    <w:link w:val="a8"/>
    <w:uiPriority w:val="99"/>
    <w:rsid w:val="004C71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link w:val="13"/>
    <w:uiPriority w:val="99"/>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 w:type="paragraph" w:styleId="ac">
    <w:name w:val="List Paragraph"/>
    <w:basedOn w:val="a0"/>
    <w:uiPriority w:val="34"/>
    <w:qFormat/>
    <w:rsid w:val="002E43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Гиперссылка1"/>
    <w:link w:val="a8"/>
    <w:uiPriority w:val="99"/>
    <w:rsid w:val="004C7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466">
      <w:bodyDiv w:val="1"/>
      <w:marLeft w:val="0"/>
      <w:marRight w:val="0"/>
      <w:marTop w:val="0"/>
      <w:marBottom w:val="0"/>
      <w:divBdr>
        <w:top w:val="none" w:sz="0" w:space="0" w:color="auto"/>
        <w:left w:val="none" w:sz="0" w:space="0" w:color="auto"/>
        <w:bottom w:val="none" w:sz="0" w:space="0" w:color="auto"/>
        <w:right w:val="none" w:sz="0" w:space="0" w:color="auto"/>
      </w:divBdr>
    </w:div>
    <w:div w:id="146477209">
      <w:bodyDiv w:val="1"/>
      <w:marLeft w:val="0"/>
      <w:marRight w:val="0"/>
      <w:marTop w:val="0"/>
      <w:marBottom w:val="0"/>
      <w:divBdr>
        <w:top w:val="none" w:sz="0" w:space="0" w:color="auto"/>
        <w:left w:val="none" w:sz="0" w:space="0" w:color="auto"/>
        <w:bottom w:val="none" w:sz="0" w:space="0" w:color="auto"/>
        <w:right w:val="none" w:sz="0" w:space="0" w:color="auto"/>
      </w:divBdr>
    </w:div>
    <w:div w:id="377247790">
      <w:bodyDiv w:val="1"/>
      <w:marLeft w:val="0"/>
      <w:marRight w:val="0"/>
      <w:marTop w:val="0"/>
      <w:marBottom w:val="0"/>
      <w:divBdr>
        <w:top w:val="none" w:sz="0" w:space="0" w:color="auto"/>
        <w:left w:val="none" w:sz="0" w:space="0" w:color="auto"/>
        <w:bottom w:val="none" w:sz="0" w:space="0" w:color="auto"/>
        <w:right w:val="none" w:sz="0" w:space="0" w:color="auto"/>
      </w:divBdr>
    </w:div>
    <w:div w:id="59520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gov.ru/rn25/service/tax/"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7C19B-E958-4F3F-B613-BC2E3481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Тимохова Галина Константиновна</cp:lastModifiedBy>
  <cp:revision>5</cp:revision>
  <cp:lastPrinted>2021-04-08T05:45:00Z</cp:lastPrinted>
  <dcterms:created xsi:type="dcterms:W3CDTF">2021-06-10T05:25:00Z</dcterms:created>
  <dcterms:modified xsi:type="dcterms:W3CDTF">2021-12-07T09:25:00Z</dcterms:modified>
</cp:coreProperties>
</file>